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8pt;margin-top:-18pt;width:481.2pt;height:679.6pt;z-index:-251658240">
            <v:imagedata r:id="rId7" o:title=""/>
          </v:shape>
        </w:pict>
      </w: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,</w:t>
      </w: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FCC" w:rsidRPr="00866765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Оглавление.</w:t>
      </w:r>
    </w:p>
    <w:p w:rsidR="00530FCC" w:rsidRPr="00866765" w:rsidRDefault="00530FCC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6"/>
        <w:gridCol w:w="7273"/>
        <w:gridCol w:w="1774"/>
      </w:tblGrid>
      <w:tr w:rsidR="00530FCC" w:rsidRPr="00E134B0">
        <w:tc>
          <w:tcPr>
            <w:tcW w:w="806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273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1774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3</w:t>
            </w:r>
          </w:p>
        </w:tc>
      </w:tr>
      <w:tr w:rsidR="00530FCC" w:rsidRPr="00E134B0">
        <w:tc>
          <w:tcPr>
            <w:tcW w:w="806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273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Учебно-тематический план 1 года обучения</w:t>
            </w:r>
          </w:p>
        </w:tc>
        <w:tc>
          <w:tcPr>
            <w:tcW w:w="1774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6</w:t>
            </w:r>
          </w:p>
        </w:tc>
      </w:tr>
      <w:tr w:rsidR="00530FCC" w:rsidRPr="00E134B0">
        <w:tc>
          <w:tcPr>
            <w:tcW w:w="806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273" w:type="dxa"/>
          </w:tcPr>
          <w:p w:rsidR="00530FCC" w:rsidRPr="00E134B0" w:rsidRDefault="00530FCC" w:rsidP="00240882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 программы 1 года обучения</w:t>
            </w:r>
          </w:p>
        </w:tc>
        <w:tc>
          <w:tcPr>
            <w:tcW w:w="1774" w:type="dxa"/>
          </w:tcPr>
          <w:p w:rsidR="00530FCC" w:rsidRPr="00E134B0" w:rsidRDefault="00530FCC" w:rsidP="00240882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7</w:t>
            </w:r>
          </w:p>
        </w:tc>
      </w:tr>
      <w:tr w:rsidR="00530FCC" w:rsidRPr="00E134B0">
        <w:tc>
          <w:tcPr>
            <w:tcW w:w="806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273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Учебно-тематический план 2 года обучения</w:t>
            </w:r>
          </w:p>
        </w:tc>
        <w:tc>
          <w:tcPr>
            <w:tcW w:w="1774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8</w:t>
            </w:r>
          </w:p>
        </w:tc>
      </w:tr>
      <w:tr w:rsidR="00530FCC" w:rsidRPr="00E134B0">
        <w:tc>
          <w:tcPr>
            <w:tcW w:w="806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273" w:type="dxa"/>
          </w:tcPr>
          <w:p w:rsidR="00530FCC" w:rsidRPr="00E134B0" w:rsidRDefault="00530FCC" w:rsidP="00240882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 программы 2 года обучения</w:t>
            </w:r>
          </w:p>
        </w:tc>
        <w:tc>
          <w:tcPr>
            <w:tcW w:w="1774" w:type="dxa"/>
          </w:tcPr>
          <w:p w:rsidR="00530FCC" w:rsidRPr="00E134B0" w:rsidRDefault="00530FCC" w:rsidP="00240882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9</w:t>
            </w:r>
          </w:p>
        </w:tc>
      </w:tr>
      <w:tr w:rsidR="00530FCC" w:rsidRPr="00E134B0">
        <w:tc>
          <w:tcPr>
            <w:tcW w:w="806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</w:p>
        </w:tc>
        <w:tc>
          <w:tcPr>
            <w:tcW w:w="7273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Учебно-тематический план 3 года обучения</w:t>
            </w:r>
          </w:p>
        </w:tc>
        <w:tc>
          <w:tcPr>
            <w:tcW w:w="1774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Стр.11</w:t>
            </w:r>
          </w:p>
        </w:tc>
      </w:tr>
      <w:tr w:rsidR="00530FCC" w:rsidRPr="00E134B0">
        <w:tc>
          <w:tcPr>
            <w:tcW w:w="806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273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 программы 3 года обучения</w:t>
            </w:r>
          </w:p>
        </w:tc>
        <w:tc>
          <w:tcPr>
            <w:tcW w:w="1774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12</w:t>
            </w:r>
          </w:p>
        </w:tc>
      </w:tr>
      <w:tr w:rsidR="00530FCC" w:rsidRPr="00E134B0">
        <w:tc>
          <w:tcPr>
            <w:tcW w:w="806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8.</w:t>
            </w:r>
          </w:p>
        </w:tc>
        <w:tc>
          <w:tcPr>
            <w:tcW w:w="7273" w:type="dxa"/>
          </w:tcPr>
          <w:p w:rsidR="00530FCC" w:rsidRPr="00E56DA9" w:rsidRDefault="00530FCC" w:rsidP="00E56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56D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Организационно-педагогические условия реализации программы</w:t>
            </w:r>
          </w:p>
        </w:tc>
        <w:tc>
          <w:tcPr>
            <w:tcW w:w="1774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15</w:t>
            </w:r>
          </w:p>
        </w:tc>
      </w:tr>
      <w:tr w:rsidR="00530FCC" w:rsidRPr="00E134B0">
        <w:tc>
          <w:tcPr>
            <w:tcW w:w="806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273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Методическое обеспечение программы</w:t>
            </w:r>
          </w:p>
        </w:tc>
        <w:tc>
          <w:tcPr>
            <w:tcW w:w="1774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16</w:t>
            </w:r>
          </w:p>
        </w:tc>
      </w:tr>
      <w:tr w:rsidR="00530FCC" w:rsidRPr="00E134B0">
        <w:tc>
          <w:tcPr>
            <w:tcW w:w="806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273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Список литературы</w:t>
            </w:r>
          </w:p>
        </w:tc>
        <w:tc>
          <w:tcPr>
            <w:tcW w:w="1774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17</w:t>
            </w:r>
          </w:p>
        </w:tc>
      </w:tr>
      <w:tr w:rsidR="00530FCC" w:rsidRPr="00E134B0">
        <w:tc>
          <w:tcPr>
            <w:tcW w:w="806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273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 № 1</w:t>
            </w:r>
          </w:p>
        </w:tc>
        <w:tc>
          <w:tcPr>
            <w:tcW w:w="1774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19</w:t>
            </w:r>
          </w:p>
        </w:tc>
      </w:tr>
      <w:tr w:rsidR="00530FCC" w:rsidRPr="00E134B0">
        <w:tc>
          <w:tcPr>
            <w:tcW w:w="806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273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 № 2</w:t>
            </w:r>
          </w:p>
        </w:tc>
        <w:tc>
          <w:tcPr>
            <w:tcW w:w="1774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21</w:t>
            </w:r>
          </w:p>
        </w:tc>
      </w:tr>
      <w:tr w:rsidR="00530FCC" w:rsidRPr="00E134B0">
        <w:tc>
          <w:tcPr>
            <w:tcW w:w="806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273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 № 3</w:t>
            </w:r>
          </w:p>
        </w:tc>
        <w:tc>
          <w:tcPr>
            <w:tcW w:w="1774" w:type="dxa"/>
          </w:tcPr>
          <w:p w:rsidR="00530FCC" w:rsidRPr="00E134B0" w:rsidRDefault="00530FCC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23</w:t>
            </w:r>
          </w:p>
        </w:tc>
      </w:tr>
      <w:tr w:rsidR="00530FCC" w:rsidRPr="00E134B0">
        <w:tc>
          <w:tcPr>
            <w:tcW w:w="806" w:type="dxa"/>
          </w:tcPr>
          <w:p w:rsidR="00530FCC" w:rsidRPr="00E134B0" w:rsidRDefault="00530FCC" w:rsidP="004D5016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7273" w:type="dxa"/>
          </w:tcPr>
          <w:p w:rsidR="00530FCC" w:rsidRPr="00E134B0" w:rsidRDefault="00530FCC" w:rsidP="004D5016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 № 4</w:t>
            </w:r>
          </w:p>
        </w:tc>
        <w:tc>
          <w:tcPr>
            <w:tcW w:w="1774" w:type="dxa"/>
          </w:tcPr>
          <w:p w:rsidR="00530FCC" w:rsidRPr="00E134B0" w:rsidRDefault="00530FCC" w:rsidP="004D5016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34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25</w:t>
            </w:r>
          </w:p>
        </w:tc>
      </w:tr>
    </w:tbl>
    <w:p w:rsidR="00530FCC" w:rsidRPr="00866765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Pr="00866765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Pr="00866765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Pr="00866765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636BF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30FCC" w:rsidRDefault="00530FCC" w:rsidP="007772A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Пояснительная записка.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  <w:r w:rsidRPr="00CA0093">
        <w:rPr>
          <w:rFonts w:ascii="Times New Roman" w:hAnsi="Times New Roman" w:cs="Times New Roman"/>
          <w:sz w:val="28"/>
          <w:szCs w:val="28"/>
          <w:lang w:eastAsia="ar-SA"/>
        </w:rPr>
        <w:t xml:space="preserve">Каратэ - </w:t>
      </w:r>
      <w:hyperlink r:id="rId8" w:tooltip="Япония" w:history="1">
        <w:r w:rsidRPr="00CA0093">
          <w:rPr>
            <w:rStyle w:val="Hyperlink"/>
            <w:rFonts w:ascii="Times New Roman" w:hAnsi="Times New Roman" w:cs="Times New Roman"/>
            <w:sz w:val="28"/>
            <w:szCs w:val="28"/>
            <w:lang w:eastAsia="ar-SA"/>
          </w:rPr>
          <w:t>японское</w:t>
        </w:r>
      </w:hyperlink>
      <w:r w:rsidRPr="00CA0093">
        <w:rPr>
          <w:rStyle w:val="Hyperlink"/>
          <w:rFonts w:ascii="Times New Roman" w:hAnsi="Times New Roman" w:cs="Times New Roman"/>
          <w:sz w:val="28"/>
          <w:szCs w:val="28"/>
          <w:lang w:eastAsia="ar-SA"/>
        </w:rPr>
        <w:t xml:space="preserve"> </w:t>
      </w:r>
      <w:hyperlink r:id="rId9" w:tooltip="Боевые искусства" w:history="1">
        <w:r w:rsidRPr="00CA0093">
          <w:rPr>
            <w:rStyle w:val="Hyperlink"/>
            <w:rFonts w:ascii="Times New Roman" w:hAnsi="Times New Roman" w:cs="Times New Roman"/>
            <w:sz w:val="28"/>
            <w:szCs w:val="28"/>
            <w:lang w:eastAsia="ar-SA"/>
          </w:rPr>
          <w:t>боевое искусство</w:t>
        </w:r>
      </w:hyperlink>
      <w:r w:rsidRPr="00CA0093">
        <w:rPr>
          <w:rFonts w:ascii="Times New Roman" w:hAnsi="Times New Roman" w:cs="Times New Roman"/>
          <w:sz w:val="28"/>
          <w:szCs w:val="28"/>
          <w:lang w:eastAsia="ar-SA"/>
        </w:rPr>
        <w:t xml:space="preserve">, система защиты и нападения. На начальном этапе карате представляло собой систему </w:t>
      </w:r>
      <w:hyperlink r:id="rId10" w:tooltip="Рукопашный бой" w:history="1">
        <w:r w:rsidRPr="00CA0093">
          <w:rPr>
            <w:rStyle w:val="Hyperlink"/>
            <w:rFonts w:ascii="Times New Roman" w:hAnsi="Times New Roman" w:cs="Times New Roman"/>
            <w:sz w:val="28"/>
            <w:szCs w:val="28"/>
            <w:lang w:eastAsia="ar-SA"/>
          </w:rPr>
          <w:t>рукопашного боя</w:t>
        </w:r>
      </w:hyperlink>
      <w:r w:rsidRPr="00CA0093">
        <w:rPr>
          <w:rFonts w:ascii="Times New Roman" w:hAnsi="Times New Roman" w:cs="Times New Roman"/>
          <w:sz w:val="28"/>
          <w:szCs w:val="28"/>
          <w:lang w:eastAsia="ar-SA"/>
        </w:rPr>
        <w:t xml:space="preserve">, предназначавшуюся только для </w:t>
      </w:r>
      <w:hyperlink r:id="rId11" w:tooltip="Самооборона" w:history="1">
        <w:r w:rsidRPr="00CA0093">
          <w:rPr>
            <w:rStyle w:val="Hyperlink"/>
            <w:rFonts w:ascii="Times New Roman" w:hAnsi="Times New Roman" w:cs="Times New Roman"/>
            <w:sz w:val="28"/>
            <w:szCs w:val="28"/>
            <w:lang w:eastAsia="ar-SA"/>
          </w:rPr>
          <w:t>самообороны</w:t>
        </w:r>
      </w:hyperlink>
      <w:r w:rsidRPr="00CA0093">
        <w:rPr>
          <w:rFonts w:ascii="Times New Roman" w:hAnsi="Times New Roman" w:cs="Times New Roman"/>
          <w:sz w:val="28"/>
          <w:szCs w:val="28"/>
          <w:lang w:eastAsia="ar-SA"/>
        </w:rPr>
        <w:t xml:space="preserve">. С </w:t>
      </w:r>
      <w:hyperlink r:id="rId12" w:tooltip="Токио 2020" w:history="1">
        <w:r w:rsidRPr="00CA0093">
          <w:rPr>
            <w:rStyle w:val="Hyperlink"/>
            <w:rFonts w:ascii="Times New Roman" w:hAnsi="Times New Roman" w:cs="Times New Roman"/>
            <w:sz w:val="28"/>
            <w:szCs w:val="28"/>
            <w:lang w:eastAsia="ar-SA"/>
          </w:rPr>
          <w:t>2020 года</w:t>
        </w:r>
      </w:hyperlink>
      <w:r w:rsidRPr="00CA0093">
        <w:rPr>
          <w:rFonts w:ascii="Times New Roman" w:hAnsi="Times New Roman" w:cs="Times New Roman"/>
          <w:sz w:val="28"/>
          <w:szCs w:val="28"/>
          <w:lang w:eastAsia="ar-SA"/>
        </w:rPr>
        <w:t xml:space="preserve">— олимпийский вид спорта. Программа 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направлена не на подготовку профессиональных спортсменов, а главным образом на полноценное развитие ребенка, помощь в реализации его индивидуальности, формировании его личности.  </w:t>
      </w:r>
      <w:r>
        <w:rPr>
          <w:rFonts w:ascii="Times New Roman" w:hAnsi="Times New Roman" w:cs="Times New Roman"/>
          <w:sz w:val="28"/>
          <w:szCs w:val="28"/>
          <w:lang w:eastAsia="ar-SA"/>
        </w:rPr>
        <w:t>Программа модифицированная, физкультурно-спортивной направленности.</w:t>
      </w:r>
    </w:p>
    <w:p w:rsidR="00530FCC" w:rsidRPr="00E239BE" w:rsidRDefault="00530FCC" w:rsidP="00E239B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31A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E239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Настоящая программа разработана в соответствии с основными нормативными документами: </w:t>
      </w:r>
    </w:p>
    <w:p w:rsidR="00530FCC" w:rsidRPr="003C03EE" w:rsidRDefault="00530FCC" w:rsidP="003C03E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3EE">
        <w:rPr>
          <w:rFonts w:ascii="Times New Roman" w:hAnsi="Times New Roman" w:cs="Times New Roman"/>
          <w:color w:val="000000"/>
          <w:sz w:val="28"/>
          <w:szCs w:val="28"/>
        </w:rPr>
        <w:t>- 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530FCC" w:rsidRPr="003C03EE" w:rsidRDefault="00530FCC" w:rsidP="003C03E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3EE">
        <w:rPr>
          <w:rFonts w:ascii="Times New Roman" w:hAnsi="Times New Roman" w:cs="Times New Roman"/>
          <w:color w:val="000000"/>
          <w:sz w:val="28"/>
          <w:szCs w:val="28"/>
        </w:rPr>
        <w:t>- 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530FCC" w:rsidRPr="003C03EE" w:rsidRDefault="00530FCC" w:rsidP="003C03E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3EE">
        <w:rPr>
          <w:rFonts w:ascii="Times New Roman" w:hAnsi="Times New Roman" w:cs="Times New Roman"/>
          <w:color w:val="000000"/>
          <w:sz w:val="28"/>
          <w:szCs w:val="28"/>
        </w:rPr>
        <w:t xml:space="preserve">- 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530FCC" w:rsidRPr="003C03EE" w:rsidRDefault="00530FCC" w:rsidP="003C03E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3EE">
        <w:rPr>
          <w:rFonts w:ascii="Times New Roman" w:hAnsi="Times New Roman" w:cs="Times New Roman"/>
          <w:color w:val="000000"/>
          <w:sz w:val="28"/>
          <w:szCs w:val="28"/>
        </w:rPr>
        <w:t>- 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530FCC" w:rsidRPr="003C03EE" w:rsidRDefault="00530FCC" w:rsidP="003C03E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3EE">
        <w:rPr>
          <w:rFonts w:ascii="Times New Roman" w:hAnsi="Times New Roman" w:cs="Times New Roman"/>
          <w:color w:val="000000"/>
          <w:sz w:val="28"/>
          <w:szCs w:val="28"/>
        </w:rPr>
        <w:t xml:space="preserve">- 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530FCC" w:rsidRPr="003C03EE" w:rsidRDefault="00530FCC" w:rsidP="003C03E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3EE">
        <w:rPr>
          <w:rFonts w:ascii="Times New Roman" w:hAnsi="Times New Roman" w:cs="Times New Roman"/>
          <w:color w:val="000000"/>
          <w:sz w:val="28"/>
          <w:szCs w:val="28"/>
        </w:rPr>
        <w:t xml:space="preserve">- 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530FCC" w:rsidRPr="003C03EE" w:rsidRDefault="00530FCC" w:rsidP="003C03E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3EE">
        <w:rPr>
          <w:rFonts w:ascii="Times New Roman" w:hAnsi="Times New Roman" w:cs="Times New Roman"/>
          <w:color w:val="000000"/>
          <w:sz w:val="28"/>
          <w:szCs w:val="28"/>
        </w:rPr>
        <w:t>- 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530FCC" w:rsidRPr="003C03EE" w:rsidRDefault="00530FCC" w:rsidP="003C03E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3EE">
        <w:rPr>
          <w:rFonts w:ascii="Times New Roman" w:hAnsi="Times New Roman" w:cs="Times New Roman"/>
          <w:color w:val="000000"/>
          <w:sz w:val="28"/>
          <w:szCs w:val="28"/>
        </w:rPr>
        <w:t>-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530FCC" w:rsidRPr="003C03EE" w:rsidRDefault="00530FCC" w:rsidP="003C03E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3EE">
        <w:rPr>
          <w:rFonts w:ascii="Times New Roman" w:hAnsi="Times New Roman" w:cs="Times New Roman"/>
          <w:color w:val="000000"/>
          <w:sz w:val="28"/>
          <w:szCs w:val="28"/>
        </w:rPr>
        <w:t xml:space="preserve">- 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530FCC" w:rsidRPr="003C03EE" w:rsidRDefault="00530FCC" w:rsidP="003C03E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3EE">
        <w:rPr>
          <w:rFonts w:ascii="Times New Roman" w:hAnsi="Times New Roman" w:cs="Times New Roman"/>
          <w:color w:val="000000"/>
          <w:sz w:val="28"/>
          <w:szCs w:val="28"/>
        </w:rPr>
        <w:t>- Устав образовательной организации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Актуальность. 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Физическая культура и спорт призваны сыграть ведущую роль в формировании здорового образа жизни детей, подростков и молодежи, поэтому развитие массового спорта среди детей и молодежи является приоритетным направлением молодежной политики.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Состояние здоровья населения страны, особенно молодежи, является важным фактором стабильности государства. Анализ статистических данных здоровья молодого населения позволяет утверждать, что число хронических заболеваний у детей, особенно с болезнями нервной системы, опорно-двигательной и органов пищеварения не уменьшается. 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Педагогическая целесообразность.</w:t>
      </w:r>
      <w:r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 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По-прежнему, актуальна проблема детской преступности, наркомании. Ближайшее социокультурное, бытовое, окружение человека является мощным фактором социализации личности, тем более молодой, не сформировавшейся. Место проживания – это социальная среда, которая способна существенно влиять на социальные роли молодого человека. Будущее молодого поколения во многом зависит от того, удастся ли создать нравственно-здоровые условия именно в жилых микрорайонах. </w:t>
      </w:r>
    </w:p>
    <w:p w:rsidR="00530FCC" w:rsidRPr="00866765" w:rsidRDefault="00530FCC" w:rsidP="007772A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Цель программы</w:t>
      </w: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- 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формирование у воспитанников системы знаний, умений и навыков необходимых для освоения и совершенствования техник каратэ, разносторонних физических способностей в единстве с воспитанием нравственных и морально-волевых качеств, характеризующих общественно активную личность.</w:t>
      </w:r>
    </w:p>
    <w:p w:rsidR="00530FCC" w:rsidRPr="00866765" w:rsidRDefault="00530FCC" w:rsidP="007772A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Задачи:</w:t>
      </w:r>
    </w:p>
    <w:p w:rsidR="00530FCC" w:rsidRPr="00866765" w:rsidRDefault="00530FCC" w:rsidP="007772A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Обучающие: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обучить учащихся двигательным навыкам каратэ и основным навыкам ведения поединков; самостоятельному использованию средств физического развития;</w:t>
      </w:r>
    </w:p>
    <w:p w:rsidR="00530FCC" w:rsidRPr="00866765" w:rsidRDefault="00530FCC" w:rsidP="007772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Развивающие: 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развить двигательные способности воспитанников регулярными занятиями спортом;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866765">
        <w:rPr>
          <w:rFonts w:ascii="Times New Roman" w:hAnsi="Times New Roman" w:cs="Times New Roman"/>
          <w:sz w:val="28"/>
          <w:szCs w:val="28"/>
          <w:lang w:eastAsia="ru-RU"/>
        </w:rPr>
        <w:t>основные физические качеств (ловкость, сила, скорость, выносливость, гибкость);</w:t>
      </w:r>
    </w:p>
    <w:p w:rsidR="00530FCC" w:rsidRPr="00866765" w:rsidRDefault="00530FCC" w:rsidP="007772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Воспитательные: 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воспитать осознанное отношение к занятиям, систематическим тренировкам; негативное отношение к вредным привычкам, </w:t>
      </w:r>
      <w:r w:rsidRPr="00866765">
        <w:rPr>
          <w:rFonts w:ascii="Times New Roman" w:hAnsi="Times New Roman" w:cs="Times New Roman"/>
          <w:sz w:val="28"/>
          <w:szCs w:val="28"/>
          <w:lang w:eastAsia="ru-RU"/>
        </w:rPr>
        <w:t>прививать интерес к здоровому образу жизни;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66765">
        <w:rPr>
          <w:rFonts w:ascii="Times New Roman" w:hAnsi="Times New Roman" w:cs="Times New Roman"/>
          <w:sz w:val="28"/>
          <w:szCs w:val="28"/>
          <w:lang w:eastAsia="ru-RU"/>
        </w:rPr>
        <w:t>морально-волевые качества коммуникативные качества.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В объединение принимаются мальчики и девочки в возрасте от 7 до 17 лет, не имеющие противопоказаний по состоянию здоровья. </w:t>
      </w:r>
    </w:p>
    <w:p w:rsidR="00530FCC" w:rsidRDefault="00530FCC" w:rsidP="007772A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Состав группы постоянный и составляет 15 человек.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A0093">
        <w:rPr>
          <w:rFonts w:ascii="Times New Roman" w:hAnsi="Times New Roman" w:cs="Times New Roman"/>
          <w:sz w:val="28"/>
          <w:szCs w:val="28"/>
          <w:lang w:eastAsia="ar-SA"/>
        </w:rPr>
        <w:t xml:space="preserve">В связи с возможным  отсевом детей проводится  минимальный добор мальчиков с хорошей физической подготовкой. </w:t>
      </w:r>
    </w:p>
    <w:p w:rsidR="00530FCC" w:rsidRPr="00E239BE" w:rsidRDefault="00530FCC" w:rsidP="00E239BE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239BE">
        <w:rPr>
          <w:rFonts w:ascii="Times New Roman" w:hAnsi="Times New Roman" w:cs="Times New Roman"/>
          <w:i/>
          <w:iCs/>
          <w:sz w:val="28"/>
          <w:szCs w:val="28"/>
          <w:u w:val="single"/>
          <w:lang w:eastAsia="ar-SA"/>
        </w:rPr>
        <w:t>Объем программы</w:t>
      </w:r>
      <w:r w:rsidRPr="00E239BE">
        <w:rPr>
          <w:rFonts w:ascii="Times New Roman" w:hAnsi="Times New Roman" w:cs="Times New Roman"/>
          <w:sz w:val="28"/>
          <w:szCs w:val="28"/>
          <w:lang w:eastAsia="ar-SA"/>
        </w:rPr>
        <w:t xml:space="preserve"> – 432 часа, на год отводится 144 часа.</w:t>
      </w:r>
    </w:p>
    <w:p w:rsidR="00530FCC" w:rsidRPr="00E239BE" w:rsidRDefault="00530FCC" w:rsidP="00E239BE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239BE">
        <w:rPr>
          <w:rFonts w:ascii="Times New Roman" w:hAnsi="Times New Roman" w:cs="Times New Roman"/>
          <w:i/>
          <w:iCs/>
          <w:sz w:val="28"/>
          <w:szCs w:val="28"/>
          <w:u w:val="single"/>
          <w:lang w:eastAsia="ar-SA"/>
        </w:rPr>
        <w:t>Срок реализации программы</w:t>
      </w:r>
      <w:r w:rsidRPr="00E239BE">
        <w:rPr>
          <w:rFonts w:ascii="Times New Roman" w:hAnsi="Times New Roman" w:cs="Times New Roman"/>
          <w:sz w:val="28"/>
          <w:szCs w:val="28"/>
          <w:lang w:eastAsia="ar-SA"/>
        </w:rPr>
        <w:t xml:space="preserve"> - три года. </w:t>
      </w:r>
    </w:p>
    <w:p w:rsidR="00530FCC" w:rsidRPr="00866765" w:rsidRDefault="00530FCC" w:rsidP="007772A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i/>
          <w:iCs/>
          <w:sz w:val="28"/>
          <w:szCs w:val="28"/>
          <w:u w:val="single"/>
          <w:lang w:eastAsia="ar-SA"/>
        </w:rPr>
        <w:t>Формы и режим занятий:</w:t>
      </w: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 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Учащиеся занимаются 2 раза в неделю по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2 академических 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часа. Всего на год отводится 144 часа. </w:t>
      </w:r>
    </w:p>
    <w:p w:rsidR="00530FCC" w:rsidRPr="00866765" w:rsidRDefault="00530FCC" w:rsidP="007772A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При электронном обучении с применением дистанционных 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530FCC" w:rsidRPr="00866765" w:rsidRDefault="00530FCC" w:rsidP="007772A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i/>
          <w:iCs/>
          <w:sz w:val="28"/>
          <w:szCs w:val="28"/>
          <w:u w:val="single"/>
          <w:lang w:eastAsia="ar-SA"/>
        </w:rPr>
        <w:t>Форма реализация программы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– 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</w:r>
    </w:p>
    <w:p w:rsidR="00530FCC" w:rsidRPr="00866765" w:rsidRDefault="00530FCC" w:rsidP="007772A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67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Дополнительная общеобразовательная общеразвивающая программа реализуется в течение всего календарного года, включая каникулярное время. </w:t>
      </w:r>
    </w:p>
    <w:p w:rsidR="00530FCC" w:rsidRPr="00866765" w:rsidRDefault="00530FCC" w:rsidP="007772A3">
      <w:pPr>
        <w:tabs>
          <w:tab w:val="left" w:pos="92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          Программа рассчитана на три года. Первые два года, это начальный этап подготовки, третий – это средний этап. Основными формами проведения занятий являются совместное выполнение задач в группе, практическое задание (изучение и отработка в подгруппах, в парах) и самостоятельная (индивидуальная) работа.</w:t>
      </w:r>
    </w:p>
    <w:p w:rsidR="00530FCC" w:rsidRPr="00866765" w:rsidRDefault="00530FCC" w:rsidP="007772A3">
      <w:pPr>
        <w:tabs>
          <w:tab w:val="left" w:pos="92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          Данная программа рассчитана на развитие воспитанников по двум независимым направлениям. Первое направление – это система поясов, которая  является постоянным процессом совершенствования, идентификатором достигнутого мастерства, от первого ученического разряда до мастерского звания. Международная классификационная система поясов включает 10 ученических ступеней (КЮ) и 9 мастерских (ДАН). Ниже изложенная программа рассчитана на подготовку и отработку лишь ученических ступеней. На каждом этапе учащимися изучаются и осваиваются основные базовые формы атак руками и ногами, базовые способы защиты и перехвата инициативы. Второе направление – это спортивное совершенствование. Определяется качеством и результатами выступлений на соревнованиях. Начиная со второго года обучения, воспитанники изучают основы ведения спортивных поединков, узнают правила соревнований, порядок их проведения и основные критерии принятия решений судьями. </w:t>
      </w:r>
    </w:p>
    <w:p w:rsidR="00530FCC" w:rsidRPr="00866765" w:rsidRDefault="00530FCC" w:rsidP="007772A3">
      <w:pPr>
        <w:tabs>
          <w:tab w:val="left" w:pos="92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Помимо тактико–технического совершенствования, большое внимание уделяется развитию специальных физических качеств, таких как: «быстрая» и «взрывная» сила; скорость одиночных и серийных технических действий; скоростная и силовая выносливость; координация и ловкость. Также большой акцент уделяется воспитанию осознанной потребности в систематических, регулярных тренировках.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Обучение в каратэ ведется по трем основным разделам: КИХОН, КАТА, КУМИТЭ.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«КИХОН» - базовая техника. Основное назначение этого способа, научиться осознанно управлять своим телом, а также принципы использования тела в физических действиях. Базовая техника включает в себя следующие разделы: позиции, удары руками и ногами, броски и вывод из равновесия, болевые удержания, техника стоек и передвижений и техника защиты.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«КАТА» - комплексы формальных упражнений, состоящие из комбинаций защитных, атакующих действий и передвижений в определённом порядке. Изучение КАТА вырабатывает способность контролировать пространство вокруг себя и действия противника в этом пространстве. Назначение - дать формы применения атак, защит и перемещений для нападения.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«КУМИТЭ» - поединок- результат работы над своим телом, сознанием, изучения законов движения и познания принципов контроля противника. Различают: учебные, свободные и спортивные поединки. </w:t>
      </w:r>
    </w:p>
    <w:p w:rsidR="00530FCC" w:rsidRPr="00866765" w:rsidRDefault="00530FCC" w:rsidP="007772A3">
      <w:pPr>
        <w:tabs>
          <w:tab w:val="left" w:pos="9288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Приобретаемые знания и умения по годам обучения.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По окончании 1 года обучения </w:t>
      </w:r>
      <w:r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учащиеся </w:t>
      </w:r>
      <w:r w:rsidRPr="00866765"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  <w:t>будут знать: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1. этикет и правила поведения в Додзё (спортивный зал каратэ);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2. основные термины и понятия, используемые в тренировочном процессе;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3. базовую технику каратэ, по программе ученических ступеней 10-9 КЮ;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4. порядок и правила прохождения и сдачи квалификационных экзаменов.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  <w:t>будут уметь: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1. вести начальные этапы  учебных поединков;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2. сдавать  квалификационные экзамены на 10-9 КЮ.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По окончании 2 года обучения </w:t>
      </w:r>
      <w:r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учащиеся</w:t>
      </w:r>
      <w:r w:rsidRPr="00866765"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  <w:t xml:space="preserve"> будут знать: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1. основные термины и понятия, используемые в тренировочном процессе;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2. основные положения правил соревнований, критерии принятия решений судьями;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3. базовую технику каратэ, по программе ученических ступеней 8-7 КЮ;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4. порядок и правила прохождения и сдачи квалификационных экзаменов на 8-7 КЮ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  <w:t>будут уметь: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1. вести начальные этапы спортивных поединков;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2. сдавать квалификационные экзамены на 8-7 КЮ.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По окончании 3 года обучения </w:t>
      </w:r>
      <w:r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учащиеся </w:t>
      </w:r>
      <w:r w:rsidRPr="00866765"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  <w:t>будут знать: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1. правила соревнований, судейскую терминологию, жесты рефери и судей;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2. базовую технику каратэ, по программе ученических ступеней 6-5 КЮ;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3. порядок и правила прохождения и сдачи квалификационных экзаменов на 6-5 КЮ.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  <w:t>будут уметь: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1. вести спортивных поединков;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2. сдавать квалификационные экзамены на 6-5 КЮ.</w:t>
      </w:r>
    </w:p>
    <w:p w:rsidR="00530FCC" w:rsidRPr="00866765" w:rsidRDefault="00530FCC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  <w:r w:rsidRPr="00866765">
        <w:rPr>
          <w:rFonts w:ascii="Times New Roman" w:hAnsi="Times New Roman" w:cs="Times New Roman"/>
          <w:i/>
          <w:iCs/>
          <w:sz w:val="28"/>
          <w:szCs w:val="28"/>
        </w:rPr>
        <w:t>Формы подведения итогов реализации программы:</w:t>
      </w:r>
    </w:p>
    <w:p w:rsidR="00530FCC" w:rsidRPr="00866765" w:rsidRDefault="00530FCC" w:rsidP="00777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765">
        <w:rPr>
          <w:rFonts w:ascii="Times New Roman" w:hAnsi="Times New Roman" w:cs="Times New Roman"/>
          <w:sz w:val="28"/>
          <w:szCs w:val="28"/>
        </w:rPr>
        <w:t xml:space="preserve">     Для полноценной реализации программы используются разные виды контроля:</w:t>
      </w:r>
    </w:p>
    <w:p w:rsidR="00530FCC" w:rsidRPr="00866765" w:rsidRDefault="00530FCC" w:rsidP="007772A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765">
        <w:rPr>
          <w:rFonts w:ascii="Times New Roman" w:hAnsi="Times New Roman" w:cs="Times New Roman"/>
          <w:sz w:val="28"/>
          <w:szCs w:val="28"/>
        </w:rPr>
        <w:t>текущий – осуществляется посредством наблюдения за деятельностью ребенка в процессе занятия</w:t>
      </w:r>
    </w:p>
    <w:p w:rsidR="00530FCC" w:rsidRPr="00866765" w:rsidRDefault="00530FCC" w:rsidP="007772A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765">
        <w:rPr>
          <w:rFonts w:ascii="Times New Roman" w:hAnsi="Times New Roman" w:cs="Times New Roman"/>
          <w:sz w:val="28"/>
          <w:szCs w:val="28"/>
        </w:rPr>
        <w:t>промежуточная аттестация  – соревнование</w:t>
      </w:r>
    </w:p>
    <w:p w:rsidR="00530FCC" w:rsidRPr="00866765" w:rsidRDefault="00530FCC" w:rsidP="007772A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E239BE">
        <w:rPr>
          <w:rFonts w:ascii="Times New Roman" w:hAnsi="Times New Roman" w:cs="Times New Roman"/>
          <w:sz w:val="28"/>
          <w:szCs w:val="28"/>
        </w:rPr>
        <w:t xml:space="preserve">ттестация по завершении освоения программы </w:t>
      </w:r>
      <w:r w:rsidRPr="00866765">
        <w:rPr>
          <w:rFonts w:ascii="Times New Roman" w:hAnsi="Times New Roman" w:cs="Times New Roman"/>
          <w:sz w:val="28"/>
          <w:szCs w:val="28"/>
        </w:rPr>
        <w:t>– соревнование</w:t>
      </w:r>
    </w:p>
    <w:p w:rsidR="00530FCC" w:rsidRDefault="00530FCC" w:rsidP="007772A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Pr="00866765" w:rsidRDefault="00530FCC" w:rsidP="005666D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Учебно-тематический план 1 года обучения.</w:t>
      </w:r>
    </w:p>
    <w:tbl>
      <w:tblPr>
        <w:tblW w:w="9639" w:type="dxa"/>
        <w:tblInd w:w="-106" w:type="dxa"/>
        <w:tblLayout w:type="fixed"/>
        <w:tblLook w:val="0000"/>
      </w:tblPr>
      <w:tblGrid>
        <w:gridCol w:w="540"/>
        <w:gridCol w:w="4680"/>
        <w:gridCol w:w="734"/>
        <w:gridCol w:w="709"/>
        <w:gridCol w:w="850"/>
        <w:gridCol w:w="2126"/>
      </w:tblGrid>
      <w:tr w:rsidR="00530FCC" w:rsidRPr="00E134B0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66666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4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66666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Тема занятия</w:t>
            </w:r>
          </w:p>
        </w:tc>
        <w:tc>
          <w:tcPr>
            <w:tcW w:w="2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66666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во часов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0FCC" w:rsidRPr="00866765" w:rsidRDefault="00530FCC" w:rsidP="0066666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Форма</w:t>
            </w:r>
          </w:p>
          <w:p w:rsidR="00530FCC" w:rsidRPr="00866765" w:rsidRDefault="00530FCC" w:rsidP="0066666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аттестации/</w:t>
            </w:r>
          </w:p>
          <w:p w:rsidR="00530FCC" w:rsidRPr="00866765" w:rsidRDefault="00530FCC" w:rsidP="0066666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контроля</w:t>
            </w:r>
          </w:p>
        </w:tc>
      </w:tr>
      <w:tr w:rsidR="00530FCC" w:rsidRPr="00E134B0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</w:t>
            </w:r>
          </w:p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Теория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66666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Практика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530FCC" w:rsidRPr="00E134B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Вводное занятие.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Опрос </w:t>
            </w:r>
          </w:p>
        </w:tc>
      </w:tr>
      <w:tr w:rsidR="00530FCC" w:rsidRPr="00E134B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Базовые стойки и основные способы перемещений в них.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A72C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Наблюдение </w:t>
            </w:r>
          </w:p>
        </w:tc>
      </w:tr>
      <w:tr w:rsidR="00530FCC" w:rsidRPr="00E134B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E20AD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Атакующие техники руками (прямые и круговые)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Наблюдение, опрос </w:t>
            </w:r>
          </w:p>
        </w:tc>
      </w:tr>
      <w:tr w:rsidR="00530FCC" w:rsidRPr="00E134B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E20AD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Прямой удар ногой - МАЭ ГЕРИ.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9E1DE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</w:p>
        </w:tc>
      </w:tr>
      <w:tr w:rsidR="00530FCC" w:rsidRPr="00E134B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Блокирующие приемы руками - УКЕ ВАЗА.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9E1DE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опрос</w:t>
            </w:r>
          </w:p>
        </w:tc>
      </w:tr>
      <w:tr w:rsidR="00530FCC" w:rsidRPr="00E134B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E20AD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Блокирующие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приёмы руками в сочетании с контратакующим приёмом.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Наблюдение, соревнование</w:t>
            </w:r>
          </w:p>
        </w:tc>
      </w:tr>
      <w:tr w:rsidR="00530FCC" w:rsidRPr="00E134B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E20AD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Базовая техника - КИХОН.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9E1DE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опрос</w:t>
            </w:r>
          </w:p>
        </w:tc>
      </w:tr>
      <w:tr w:rsidR="00530FCC" w:rsidRPr="00E134B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 ступень учебных поединков - КИХОН САНБОН КУМИТЭ.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Наблюдение, опрос, соревнование</w:t>
            </w:r>
          </w:p>
        </w:tc>
      </w:tr>
      <w:tr w:rsidR="00530FCC" w:rsidRPr="00E134B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КАТА - формальный комплекс упражнений - ХЕЙАН ШОДАН.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Наблюдение, опрос </w:t>
            </w:r>
          </w:p>
        </w:tc>
      </w:tr>
      <w:tr w:rsidR="00530FCC" w:rsidRPr="00E134B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Функционально-техническая подготовка.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Наблюдение </w:t>
            </w:r>
          </w:p>
        </w:tc>
      </w:tr>
      <w:tr w:rsidR="00530FCC" w:rsidRPr="00E134B0">
        <w:trPr>
          <w:trHeight w:val="40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Соревновательная практика и тестирование спортсменов по изученным видам программы.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Соревнование </w:t>
            </w:r>
          </w:p>
        </w:tc>
      </w:tr>
      <w:tr w:rsidR="00530FCC" w:rsidRPr="00E134B0">
        <w:trPr>
          <w:trHeight w:val="40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ИТОГО: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9E1D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530FCC" w:rsidRPr="00866765" w:rsidRDefault="00530FCC" w:rsidP="005666D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Pr="00866765" w:rsidRDefault="00530FCC" w:rsidP="007D54A2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Содержание программы</w:t>
      </w:r>
      <w:r w:rsidRPr="00866765">
        <w:rPr>
          <w:rFonts w:ascii="Times New Roman" w:hAnsi="Times New Roman" w:cs="Times New Roman"/>
          <w:b/>
          <w:bCs/>
          <w:sz w:val="28"/>
          <w:szCs w:val="28"/>
          <w:lang w:val="en-US" w:eastAsia="ar-SA"/>
        </w:rPr>
        <w:t xml:space="preserve">1 </w:t>
      </w: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года обучения.</w:t>
      </w:r>
    </w:p>
    <w:tbl>
      <w:tblPr>
        <w:tblW w:w="9639" w:type="dxa"/>
        <w:tblInd w:w="-106" w:type="dxa"/>
        <w:tblLayout w:type="fixed"/>
        <w:tblLook w:val="0000"/>
      </w:tblPr>
      <w:tblGrid>
        <w:gridCol w:w="534"/>
        <w:gridCol w:w="5703"/>
        <w:gridCol w:w="3402"/>
      </w:tblGrid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Краткое содержание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Формы проведения</w:t>
            </w:r>
          </w:p>
        </w:tc>
      </w:tr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1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Вводное занятие.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Проводится инструктаж по технике безопасности, определяются основные правила и понятия на занятиях каратэ. Определяются цели и задачи на предстоящий учебный период. Разучивание гимнастического комплекса упражнений. Приём нормативов по ОФП.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Объяснение, инструктаж; целостный метод.</w:t>
            </w:r>
          </w:p>
        </w:tc>
      </w:tr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Базовые стойки и основные способы перемещений в них.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Изучаются базовые стойки: ДЗЕНКУЦУ ДАТИ, КОКУЦУ ДАТИ, КИБА ДАТИ, НЕКО АСИ ДАТИ и прямолинейные перемещения в них. Изучаются переходы из одной стойки в другую.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 и расчленено–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онструктивный методы.</w:t>
            </w:r>
          </w:p>
        </w:tc>
      </w:tr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Атакующие техники руками (прямые и круговые). 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Изучаются: техники прямых ударов руками - ЦУКИ ВАЗА (ЧОКУ ДЗУКИ, ОЙ ДЗУКИ, ДЗЮН ДЗУКИ, ГЯКУ ДЗУКИ); техники круговых ударов руками – УТИ ВАЗА (УРАКЕН УТИ, ШУТО УТИ). Изучается базовая форма приёмов. Первоначальная наработка в парах.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 и расчленено – конструктивный методы.</w:t>
            </w:r>
          </w:p>
        </w:tc>
      </w:tr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4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Прямой удар ногой - МАЭ ГЕРИ.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Изучается техника прямого удара ногой – МАЭ ГЕРИ. Изучается базовая форма приёма. Первоначальная  наработка удара и подводящих упражнений в парах, по неподвижным и движущимся целям.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 и расчленено – конструктивный методы.</w:t>
            </w:r>
          </w:p>
        </w:tc>
      </w:tr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УКЕ ВАЗА.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Изучаются защитные приёмы – блоки – УКЕ ВАЗА (АГЕ, СОТО, БАРАЙ, ШУТО, УТИ). Изучается базовая форма; отрабатываются подводящие упражнения в парах.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 и расчленено – конструктивный методы.</w:t>
            </w:r>
          </w:p>
        </w:tc>
      </w:tr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Блокирующие приёмы руками в сочетании с контратакующим приёмом.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Изучаются блоки в сочетании с контратакующим приёмом ГЯКУ ДЗУКИ. Изучается базовая форма приёмов. Первоначальная наработка в парах на один шаг и на дистанцию.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 и расчленено – конструктивный методы.</w:t>
            </w:r>
          </w:p>
        </w:tc>
      </w:tr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7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КИХОН.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Отрабатывается базовая техника КИХОН соответствующая предстоящему квалификационному экзамену на 10-9 КЮ, по программам 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NPOJKS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 ФК РТ. Изученные атакующие и защитные приёмы группируются в заданной последовательности.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 и расчленено – конструктивный методы.</w:t>
            </w:r>
          </w:p>
        </w:tc>
      </w:tr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8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04298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1 ступень учебных поединков - КИХОН САНБОН КУМИТЭ.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Последовательное выполнение трёх атакующих действий – в атаке, и трёх защитных действий, с контратакой на третий шаг  – в защите.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 и расчленено – конструктивный методы.</w:t>
            </w:r>
          </w:p>
        </w:tc>
      </w:tr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КАТА - формальный комплекс упражнений - ХЕЙАН ШОДАН.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Изучается и отрабатывается формальный комплекс упражнений - КАТА, согласно программе ученических ступеней 10-9 КЮ – ДЗЁ НО КАТА.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 и расчленено – конструктивный методы.</w:t>
            </w:r>
          </w:p>
        </w:tc>
      </w:tr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04298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Функционально-техническая подготовка. 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Отработка изученных технических действий на снарядах (подушки, груша, резина), с целью развития технических и скоростных и силовых способностей.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Инструктаж;  метод сопряженного воздействия.</w:t>
            </w:r>
          </w:p>
        </w:tc>
      </w:tr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04298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Соревновательная практика и тестирование спортсменов по изученным видам программы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.КИХОН, КАТА, КУМИТЭ, ОФП)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Соревновательный метод; метод сопряженного воздействия.</w:t>
            </w:r>
          </w:p>
        </w:tc>
      </w:tr>
    </w:tbl>
    <w:p w:rsidR="00530FCC" w:rsidRDefault="00530FCC" w:rsidP="005666D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Pr="00866765" w:rsidRDefault="00530FCC" w:rsidP="005666D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Учебно-тематический план 2года обучения.</w:t>
      </w:r>
    </w:p>
    <w:tbl>
      <w:tblPr>
        <w:tblW w:w="9639" w:type="dxa"/>
        <w:tblInd w:w="-106" w:type="dxa"/>
        <w:tblLayout w:type="fixed"/>
        <w:tblLook w:val="0000"/>
      </w:tblPr>
      <w:tblGrid>
        <w:gridCol w:w="567"/>
        <w:gridCol w:w="4253"/>
        <w:gridCol w:w="709"/>
        <w:gridCol w:w="708"/>
        <w:gridCol w:w="709"/>
        <w:gridCol w:w="2693"/>
      </w:tblGrid>
      <w:tr w:rsidR="00530FCC" w:rsidRPr="00E134B0">
        <w:trPr>
          <w:trHeight w:val="26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Тема занятия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Форма</w:t>
            </w:r>
          </w:p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аттестации/</w:t>
            </w:r>
          </w:p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контроля</w:t>
            </w:r>
          </w:p>
        </w:tc>
      </w:tr>
      <w:tr w:rsidR="00530FCC" w:rsidRPr="00E134B0">
        <w:trPr>
          <w:trHeight w:val="30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теория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Вводное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Опрос 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Удары ногой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ЙОКО ГЕРИ КЕАГЭ и ЙОКО ГЕРИ КЕККОМИ.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A72C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опрос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Круговые удары ногойМАВАСИ ГЕРИ.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A72C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КИХОН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154E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опрос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КАТА - формальный комплекс упражнений – ХЕЙАН НИДАН.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154E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ГОХОН КУМИТЭ.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154E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опрос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КАТА - формальный комплекс упражнений - ХЕЙАН САНДАН.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154E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опрос, соревнование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КИХОН ИППОН КУМИТЭ.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154E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опрос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ДЗИЮ КАМАЭ. Основные способы перемещений в ДЗИЮ КАМАЭ.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154E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, опрос, 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Действия руками в ДЗИЮ КАМАЭ.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154E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опрос</w:t>
            </w:r>
            <w:r w:rsidRPr="002154E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Действия ногами в ДЗИЮ КАМАЭ.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154E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опрос</w:t>
            </w:r>
            <w:r w:rsidRPr="002154E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Защитные и контратакующие приёмы в ДЗИЮ КАМАЭ. ГО НО СЭН. ТАЙ НО СЭН.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154E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опрос</w:t>
            </w:r>
            <w:r w:rsidRPr="002154E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Функционально-техническая подготовка.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154E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опрос, контрольные нормативы</w:t>
            </w:r>
            <w:r w:rsidRPr="002154E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Соревновательная практика и тестирование спортсменов по изученным видам программы.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Соревнование 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D343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30FCC" w:rsidRPr="00866765" w:rsidRDefault="00530FCC" w:rsidP="00042983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Содержание программы 2года обучения</w:t>
      </w:r>
    </w:p>
    <w:tbl>
      <w:tblPr>
        <w:tblW w:w="9639" w:type="dxa"/>
        <w:tblInd w:w="-106" w:type="dxa"/>
        <w:tblLayout w:type="fixed"/>
        <w:tblLook w:val="0000"/>
      </w:tblPr>
      <w:tblGrid>
        <w:gridCol w:w="5"/>
        <w:gridCol w:w="534"/>
        <w:gridCol w:w="5700"/>
        <w:gridCol w:w="3400"/>
      </w:tblGrid>
      <w:tr w:rsidR="00530FCC" w:rsidRPr="00E134B0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№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Краткое содержание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Форма проведения</w:t>
            </w:r>
          </w:p>
        </w:tc>
      </w:tr>
      <w:tr w:rsidR="00530FCC" w:rsidRPr="00E134B0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1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04298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Вводное занятие.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Инструктаж по технике безопасности. Цели и задачи на предстоящий учебный период. Приём нормативов по ОФП. Повтор изученных разделов предыдущего учебного года.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Объяснение, инструктаж; целостный метод.</w:t>
            </w:r>
          </w:p>
        </w:tc>
      </w:tr>
      <w:tr w:rsidR="00530FCC" w:rsidRPr="00E134B0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2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6B76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Удары ногой ЙОКО ГЕРИ КЕАГЭ и ЙОКО ГЕРИ КЕККОМИ.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Изучаются и отрабатываются боковые удары ногой – ЙОКО ГЕРИ КЕАГЭ и ЙОКО ГЕРИ КЕККОМИ. Изучается базовая форма приёма. Наработка ударов и подводящих упражнений в парах, по неподвижным и движущимся целям.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 и расчленено – конструктивный методы.</w:t>
            </w:r>
          </w:p>
        </w:tc>
      </w:tr>
      <w:tr w:rsidR="00530FCC" w:rsidRPr="00E134B0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3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Круговые удары ногой МАВАСИ ГЕРИ.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Изучается и отрабатывается круговой удар ногой МАВАСИ ГЕРИ. Изучается базовая форма приёма. Наработка удара и подводящих упражнений в парах, по неподвижным и движущимся целям.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 и расчленено – конструктивный методы.</w:t>
            </w:r>
          </w:p>
        </w:tc>
      </w:tr>
      <w:tr w:rsidR="00530FCC" w:rsidRPr="00E134B0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4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6B76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КИХОН.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Отрабатывается базовая техника КИХОН, соответствующая предстоящему квалификационному экзамену на 8-7 КЮ, по программам 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NPOJKS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 ФК РТ. Изученные атакующие и защитные приёмы группируются в заданной последовательности.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 и расчленено – конструктивный методы.</w:t>
            </w:r>
          </w:p>
        </w:tc>
      </w:tr>
      <w:tr w:rsidR="00530FCC" w:rsidRPr="00E134B0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5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КАТА - формальный комплекс упражнений – ХЕЙАН НИДАН.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Изучается и отрабатывается формальный комплекс упражнений - КАТА, согласно программе ученических ступеней на 8 КЮ – ХЕЙАН СЁДАН.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 и расчленено – конструктивный методы.</w:t>
            </w:r>
          </w:p>
        </w:tc>
      </w:tr>
      <w:tr w:rsidR="00530FCC" w:rsidRPr="00E134B0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6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ГОХОН КУМИТЭ.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Изучается и отрабатывается 2 ступень учебных поединков - ГОХОН КУМИТЭ. Последовательное выполнение пяти атакующих действий – в атаке, и пяти защитных действий, с контратакой на пятый шаг  – в защите.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 и расчленено – конструктивный методы.</w:t>
            </w:r>
          </w:p>
        </w:tc>
      </w:tr>
      <w:tr w:rsidR="00530FCC" w:rsidRPr="00E134B0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7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КАТА - формальный комплекс упражнений - ХЕЙАН САНДАН.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Изучается и отрабатывается формальный комплекс упражнений - КАТА, согласно программе ученических ступеней на 7 КЮ – ХЕЙАН НИДАН.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 и расчленено – конструктивный методы.</w:t>
            </w:r>
          </w:p>
        </w:tc>
      </w:tr>
      <w:tr w:rsidR="00530FCC" w:rsidRPr="00E134B0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8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КИХОН ИППОН КУМИТЭ.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Изучается и отрабатывается 3 ступень учебных поединков – КИХОН ИППОН КУМИТЭ. Поочерёдное выполнение пяти атакующих действий в атаке и выполнение пяти защитных действий с контратакой после каждого атакующего приёма в защите. Условный бой на один шаг.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 и расчленено – конструктивный методы.</w:t>
            </w:r>
          </w:p>
        </w:tc>
      </w:tr>
      <w:tr w:rsidR="00530FCC" w:rsidRPr="00E134B0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9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ДЗИЮ КАМАЭ. Основные способы перемещений в ДЗИЮ КАМАЭ.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Изучается ДЗИЮ КАМАЭ – свободная стойка. Отрабатываются основные способы перемещения в ДЗИЮ КАМАЭ (динамика на месте, смена стоек, скольжение – ЁРИ АСИ, выпады и т.д.).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целостный, расчленено – конструктивный методы и метод сопряжённого воздействия.</w:t>
            </w:r>
          </w:p>
        </w:tc>
      </w:tr>
      <w:tr w:rsidR="00530FCC" w:rsidRPr="00E134B0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10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Действия руками в ДЗИЮ КАМАЭ.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Изучаются одиночные и сдвоенные атаки руками в ДЗИЮ КАМАЭ: КИЗАМИ ДЗУКИ; ГЯКУ ДЗУКИ; КИЗАМИ ДЗУКИ – ГЯКУ ДЗУКИ. Отработка атак в парах по неподвижной и движущейся цели.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целостный, расчленено – конструктивный методы и метод сопряжённого воздействия.</w:t>
            </w:r>
          </w:p>
        </w:tc>
      </w:tr>
      <w:tr w:rsidR="00530FCC" w:rsidRPr="00E134B0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11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Действия ногами в ДЗИЮ КАМАЭ.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Изучаются и отрабатываются атакующие действия ногами в ДЗИЮ КАМАЭ. Отработка атак передней и задней ногой по неподвижной и движущейся цели.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целостный, расчленено – конструктивный методы и метод сопряжённого воздействия.</w:t>
            </w:r>
          </w:p>
        </w:tc>
      </w:tr>
      <w:tr w:rsidR="00530FCC" w:rsidRPr="00E134B0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12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Защитные и контратакующие приёмы в ДЗИЮ КАМАЭ. ГО НО СЭН. ТАЙ НО СЭН.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 изученные атакующие действия в ДЗИЮ КАМАЭ отрабатываются защитные и контратакующие приёмы. 1 способ: ГО НО СЭН – поздний перехват инициативы (блок или уход, затем контратака). 2 способ: ТАЙ НО СЭН – встречная атака.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целостный, расчленено – конструктивный методы и метод сопряжённого воздействия.</w:t>
            </w:r>
          </w:p>
        </w:tc>
      </w:tr>
      <w:tr w:rsidR="00530FCC" w:rsidRPr="00E134B0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13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Функционально – техническая подготовка.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Отработка изученных технических действий на снарядах (подушки, груша, резина), с целью развития технических и скоростных и силовых способностей.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Инструктаж;  метод сопряженного воздействия.</w:t>
            </w:r>
          </w:p>
        </w:tc>
      </w:tr>
      <w:tr w:rsidR="00530FCC" w:rsidRPr="00E134B0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14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Соревновательная практика и тестирование спортсменов по изученным видам программы.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КИХОН, КАТА, КУМИТЭ, ОФП.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Соревновательный метод; метод сопряженного воздействия.</w:t>
            </w:r>
          </w:p>
        </w:tc>
      </w:tr>
    </w:tbl>
    <w:p w:rsidR="00530FCC" w:rsidRPr="00866765" w:rsidRDefault="00530FCC" w:rsidP="0004298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30FCC" w:rsidRPr="00866765" w:rsidRDefault="00530FCC" w:rsidP="005666D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Учебно-тематический план 3года обучения.</w:t>
      </w:r>
    </w:p>
    <w:tbl>
      <w:tblPr>
        <w:tblW w:w="0" w:type="auto"/>
        <w:tblInd w:w="2" w:type="dxa"/>
        <w:tblLayout w:type="fixed"/>
        <w:tblLook w:val="0000"/>
      </w:tblPr>
      <w:tblGrid>
        <w:gridCol w:w="567"/>
        <w:gridCol w:w="4111"/>
        <w:gridCol w:w="709"/>
        <w:gridCol w:w="709"/>
        <w:gridCol w:w="850"/>
        <w:gridCol w:w="2693"/>
      </w:tblGrid>
      <w:tr w:rsidR="00530FCC" w:rsidRPr="00E134B0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Тема занятия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Форма</w:t>
            </w:r>
          </w:p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аттестации/</w:t>
            </w:r>
          </w:p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контроля</w:t>
            </w:r>
          </w:p>
        </w:tc>
      </w:tr>
      <w:tr w:rsidR="00530FCC" w:rsidRPr="00E134B0">
        <w:trPr>
          <w:trHeight w:val="23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Вводное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Опрос 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СИНАГАРА КАЙТЭН, в сочетании с ударными техниками рук. УТИ ВАЗА – круговые удары руками.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154E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УШИРО ГЕРИ, в сочетании с СИНАГАРА КАЙТЭН.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154E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Базовая техника КИХОН соответствующая квалификационному экзамену на 6-5 КЮ, по программам 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JKA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154E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опрос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КАТА - формальный комплекс упражнений – ХЕЙАН ЁНДАН, ХЕЙАН ГОДАН.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154E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опрос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КИХОН САНБОН КУМИТЭ соответствующий предстоящему экзамену на 6-5 КЮ по программе ФК РТ.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234ECF" w:rsidRDefault="00530FCC" w:rsidP="00234EC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154E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КИХОН ИППОН КУМИТЭ.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234ECF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34EC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154E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опрос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КАТА - формальный комплекс упражнений – ТЭККИ СЁДАН, БАССАЙ ДАЙ.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234ECF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34EC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154E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опрос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Одиночные и сдвоенные атакующие действия руками в ДЗИЮ КАМАЭ.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234ECF" w:rsidRDefault="00530FCC" w:rsidP="00234EC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34EC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15CF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Наблюдение, опрос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Атакующие действия ногами в ДЗИЮ КАМАЭ.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234ECF" w:rsidRDefault="00530FCC" w:rsidP="00234EC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34EC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15CF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Наблюдение, опрос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Комбинация рук и ног – РЭНГЭКИ ВАЗА в ДЗИЮ КАМАЭ.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234ECF" w:rsidRDefault="00530FCC" w:rsidP="00234EC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34EC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15CF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Наблюдение, опрос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Защитные и контратакующие приёмы в ДЗИЮ КАМАЭ. ГО НО СЭН. ТАЙ НО СЭН.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234ECF" w:rsidRDefault="00530FCC" w:rsidP="00234EC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34EC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15CF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Наблюдение, опрос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Функционально-техническая подготовка.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234ECF" w:rsidRDefault="00530FCC" w:rsidP="00234EC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34EC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15CF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Наблюдение, опрос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Соревновательная практика и тестирование спортсменов по изученным видам программы.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154E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</w:p>
        </w:tc>
      </w:tr>
      <w:tr w:rsidR="00530FCC" w:rsidRPr="00E134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2B749C" w:rsidRDefault="00530FCC" w:rsidP="002B749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749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2B749C" w:rsidRDefault="00530FCC" w:rsidP="002B749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749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234EC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530FCC" w:rsidRPr="00866765" w:rsidRDefault="00530FCC" w:rsidP="005666D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Pr="00866765" w:rsidRDefault="00530FCC" w:rsidP="005E7DA4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Содержание программы 3года обучения</w:t>
      </w:r>
    </w:p>
    <w:tbl>
      <w:tblPr>
        <w:tblW w:w="0" w:type="auto"/>
        <w:tblInd w:w="2" w:type="dxa"/>
        <w:tblLayout w:type="fixed"/>
        <w:tblLook w:val="0000"/>
      </w:tblPr>
      <w:tblGrid>
        <w:gridCol w:w="534"/>
        <w:gridCol w:w="5103"/>
        <w:gridCol w:w="3979"/>
      </w:tblGrid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Краткое содержание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Форма проведения</w:t>
            </w:r>
          </w:p>
        </w:tc>
      </w:tr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Вводное занятие.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Инструктаж по технике безопасности. Определяются цели и задачи на предстоящий учебный период. Приём нормативов по ОФП. Повтор изученных разделов предыдущего учебного года.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5E7DA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Объяснение, инструктаж</w:t>
            </w:r>
          </w:p>
        </w:tc>
      </w:tr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E20AD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СИНАГАРА КАЙТЭН, в сочетании с ударными техниками рук. УТИ ВАЗА – круговые удары руками.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Изучается и отрабатывается СИНАГАРА КАЙТЭН (поворот через спину), в сочетании с ударными техниками рук. Изучаются УТИ ВАЗА – круговые удары руками (УРАКЕН, ТЭЙСЁ МАВАСИ, ТЭЦУЙ). Отрабатывается базовая форма.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 и расчленено – конструктивный методы.</w:t>
            </w:r>
          </w:p>
        </w:tc>
      </w:tr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УШИРО ГЕРИ, в сочетании с СИНАГАРА КАЙТЭН.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Изучается и отрабатывается удар ногой – УШИРО ГЕРИ, в сочетании с СИНАГАРА КАЙТЭН. Изучается базовая форма приёма. Первоначальная  наработка удара и подводящих упражнений в парах, по неподвижным и движущимся целям.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 и расчленено – конструктивный методы.</w:t>
            </w:r>
          </w:p>
        </w:tc>
      </w:tr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3151F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Базовая техника КИХОН соответствующая квалификационному экзамену на 6-5 КЮ, по программам </w:t>
            </w: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ar-SA"/>
              </w:rPr>
              <w:t>JKA</w:t>
            </w: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Отрабатывается базовая техника КИХОН соответствующая предстоящему квалификационному экзамену на 6-5 КЮ, по программам 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JKA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Изученные атакующие и защитные приёмы группируются в заданной последовательности.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 и расчленено – конструктивный методы.</w:t>
            </w:r>
          </w:p>
        </w:tc>
      </w:tr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КАТА - формальный комплекс упражнений – ХЕЙАН ЁНДАН, ХЕЙАН ГОДАН.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Изучаются и отрабатываются формальные комплексы упражнений - КАТА, согласно программе ученических ступеней на 6 КЮ – ХЕЙАН САНДАН, ТЭККИ СЁДАН.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 и расчленено – конструктивный методы.</w:t>
            </w:r>
          </w:p>
        </w:tc>
      </w:tr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КИХОН САНБОН КУМИТЭ соответствующий предстоящему экзамену на 6-5 КЮ по программе ФК РТ.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Изучается и отрабатывается КИХОН САНБОН КУМИТЭ, соответствующий предстоящему экзамену на 6-5 КЮ. Последовательное выполнение трёх атакующих действий – в атаке, и трёх защитных действий, с контратакой на каждый шаг  – в защите.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 и расчленено – конструктивный методы.</w:t>
            </w:r>
          </w:p>
        </w:tc>
      </w:tr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КИХОН ИППОН КУМИТЭ.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Отрабатывается КИХОН ИППОН КУМИТЭ. Поочерёдное выполнение пяти атакующих действий в атаке и выполнение пяти защитных действий с контратакой после каждого атакующего приёма в защите. Условный бой на один шаг.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 и расчленено – конструктивный методы.</w:t>
            </w:r>
          </w:p>
        </w:tc>
      </w:tr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КАТА - формальный комплекс упражнений – ТЭККИ СЁДАН, БАССАЙ ДАЙ.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Изучаются и отрабатываются формальные комплексы упражнений - КАТА, согласно программе ученических ступеней на 5 КЮ – ХЕЙАН ЙОНДАН, ТЭККИ СЁДАН, ДЗЮНРО СЁДАН.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 и расчленено – конструктивный методы.</w:t>
            </w:r>
          </w:p>
        </w:tc>
      </w:tr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Одиночные и сдвоенные атакующие действия руками в ДЗИЮ КАМАЭ.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Изучаются и отрабатываются одиночные и сдвоенные атаки руками с перемещениями в ДЗИЮ КАМАЭ: КИЗАМИ ДЗУКИ; ГЯКУ ДЗУКИ; КИЗАМИ ДЗУКИ – ГЯКУ ДЗУКИ; КИЗАМИ ДЗУКИ СУРИ КОМИ ГЯКУ ДЗУКИ; ГЯКУ ДЗУКИ – ГЯКУ ДЗУКИ. Отработка атак в парах по неподвижной и движущейся цели, в режиме условного поединка.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целостный, расчленено – конструктивный методы и метод сопряжённого воздействия.</w:t>
            </w:r>
          </w:p>
        </w:tc>
      </w:tr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Атакующие действия ногами в ДЗИЮ КАМАЭ.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Изучаются и отрабатываются атакующие действия ногами в ДЗИЮ КАМАЭ. Отработка атак передней и задней ногой по неподвижной и движущейся цели, в режиме условного поединка.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целостный, расчленено – конструктивный методы и метод сопряжённого воздействия.</w:t>
            </w:r>
          </w:p>
        </w:tc>
      </w:tr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Комбинация рук и ног – РЭНГЭКИ ВАЗА в ДЗИЮ КАМАЭ.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Изучаются и отрабатываются комбинации атак в ДЗИЮ КАМАЭ по схемам: рука – нога; нога – рука.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целостный, расчленено – конструктивный методы и метод сопряжённого воздействия.</w:t>
            </w:r>
          </w:p>
        </w:tc>
      </w:tr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3151F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Защитные и контратакующие приёмы в ДЗИЮ КАМАЭ, ГО НО СЭН,  НО СЭН.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 изученные атакующие действия в ДЗИЮ КАМАЭ отрабатываются защитные и контратакующие приёмы. 1 способ: ГО НО СЭН – поздний перехват инициативы (блок или уход, затем контратака). 2 способ: ТАЙНО СЭН – встречная атака.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Объяснение; целостный, расчленено – конструктивный методы и метод сопряжённого воздействия.</w:t>
            </w:r>
          </w:p>
        </w:tc>
      </w:tr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E20AD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Функционально-техническая подготовка.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Отработка изученных технических действий на снарядах (подушки, груша, резина), с целью развития технических и скоростных и силовых способностей.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Инструктаж;  метод сопряженного воздействия.</w:t>
            </w:r>
          </w:p>
        </w:tc>
      </w:tr>
      <w:tr w:rsidR="00530FCC" w:rsidRPr="00E134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Соревновательная практика и тестирование спортсменов по изученным видам программы</w:t>
            </w: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КИХОН, КАТА, КУМИТЭ, ОФП.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FCC" w:rsidRPr="00866765" w:rsidRDefault="00530FCC" w:rsidP="00BC12A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Соревновательный метод; метод сопряженного воздействия.</w:t>
            </w:r>
          </w:p>
        </w:tc>
      </w:tr>
    </w:tbl>
    <w:p w:rsidR="00530FCC" w:rsidRPr="00866765" w:rsidRDefault="00530FCC" w:rsidP="005E7DA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30FCC" w:rsidRPr="00E239BE" w:rsidRDefault="00530FCC" w:rsidP="00E239BE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239B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Организационно-педагогические условия реализации программы</w:t>
      </w:r>
    </w:p>
    <w:p w:rsidR="00530FCC" w:rsidRPr="00866765" w:rsidRDefault="00530FCC" w:rsidP="00567E6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Для успешной реализации программы необходимы:</w:t>
      </w:r>
    </w:p>
    <w:p w:rsidR="00530FCC" w:rsidRPr="00866765" w:rsidRDefault="00530FCC" w:rsidP="00567E64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Гигиенические показания к проведению занятий:</w:t>
      </w:r>
    </w:p>
    <w:p w:rsidR="00530FCC" w:rsidRPr="00866765" w:rsidRDefault="00530FCC" w:rsidP="00567E6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светлое проветриваемое помещение;</w:t>
      </w:r>
    </w:p>
    <w:p w:rsidR="00530FCC" w:rsidRPr="00866765" w:rsidRDefault="00530FCC" w:rsidP="00567E6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раздевалки для мальчиков и девочек;</w:t>
      </w:r>
    </w:p>
    <w:p w:rsidR="00530FCC" w:rsidRPr="00866765" w:rsidRDefault="00530FCC" w:rsidP="00567E6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специальное покрытие на пол (татами).</w:t>
      </w:r>
    </w:p>
    <w:p w:rsidR="00530FCC" w:rsidRPr="00866765" w:rsidRDefault="00530FCC" w:rsidP="00567E6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2) Материально-техническое обеспечение. В повышении интенсивности и продуктивности учебно-тренировочного процесса важная роль принадлежит техническим средствам обучения, куда входят различные устройства и приспособления- тренажеры, при помощи которых моделируются те или иные условия выполнения технико-тактических действий спортсмена, создаются различные режимы работы мышц.</w:t>
      </w:r>
    </w:p>
    <w:p w:rsidR="00530FCC" w:rsidRPr="00866765" w:rsidRDefault="00530FCC" w:rsidP="00567E6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Основные тренажеры:</w:t>
      </w:r>
    </w:p>
    <w:p w:rsidR="00530FCC" w:rsidRPr="00866765" w:rsidRDefault="00530FCC" w:rsidP="00567E64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Макивара (стационарная или подвижная). Предназначена для развития силы, точности и проникающей способности удара, закаляет ударную поверхность.</w:t>
      </w:r>
    </w:p>
    <w:p w:rsidR="00530FCC" w:rsidRPr="00866765" w:rsidRDefault="00530FCC" w:rsidP="00567E64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Сутинавара (груша). Предназначена для отработки силы ударов, а также серийных техник.</w:t>
      </w:r>
    </w:p>
    <w:p w:rsidR="00530FCC" w:rsidRPr="00866765" w:rsidRDefault="00530FCC" w:rsidP="00567E64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Лапы. Предназначены для отработки своевременности и точности ударов, развивает чувство дистанции и быстроту реакции на меняющуюся ситуацию.</w:t>
      </w:r>
    </w:p>
    <w:p w:rsidR="00530FCC" w:rsidRPr="00866765" w:rsidRDefault="00530FCC" w:rsidP="00567E64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Отягощения. Спортсмены надевают грузы на определенные части тела для развития силовых способностей соответствующих мышц.</w:t>
      </w:r>
    </w:p>
    <w:p w:rsidR="00530FCC" w:rsidRPr="00866765" w:rsidRDefault="00530FCC" w:rsidP="00567E64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Оборудование для растяжки. В основном используются шведские стенки, поручни и т.д.</w:t>
      </w:r>
    </w:p>
    <w:p w:rsidR="00530FCC" w:rsidRPr="00866765" w:rsidRDefault="00530FCC" w:rsidP="00567E64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Скакалки. Развивают выносливость, чувство времени и координацию движений.</w:t>
      </w:r>
    </w:p>
    <w:p w:rsidR="00530FCC" w:rsidRPr="00866765" w:rsidRDefault="00530FCC" w:rsidP="00567E64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Защитное снаряжение. Используется для обеспечения безопасности учеников при ведении поединков. Состоит из:</w:t>
      </w:r>
    </w:p>
    <w:p w:rsidR="00530FCC" w:rsidRPr="00866765" w:rsidRDefault="00530FCC" w:rsidP="00567E6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щитки на голень и подъем;</w:t>
      </w:r>
    </w:p>
    <w:p w:rsidR="00530FCC" w:rsidRPr="00866765" w:rsidRDefault="00530FCC" w:rsidP="00567E6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протекторы на кисти (накладки);</w:t>
      </w:r>
    </w:p>
    <w:p w:rsidR="00530FCC" w:rsidRPr="00866765" w:rsidRDefault="00530FCC" w:rsidP="00567E6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загубник (капа).</w:t>
      </w:r>
    </w:p>
    <w:p w:rsidR="00530FCC" w:rsidRPr="009A6483" w:rsidRDefault="00530FCC" w:rsidP="009A648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A6483">
        <w:rPr>
          <w:rFonts w:ascii="Times New Roman" w:hAnsi="Times New Roman" w:cs="Times New Roman"/>
          <w:i/>
          <w:iCs/>
          <w:sz w:val="28"/>
          <w:szCs w:val="28"/>
          <w:lang w:val="tt-RU"/>
        </w:rPr>
        <w:t>Методическое обеспечение реализации программы.</w:t>
      </w:r>
    </w:p>
    <w:p w:rsidR="00530FCC" w:rsidRPr="00866765" w:rsidRDefault="00530FCC" w:rsidP="005666D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Форма проведения практических занятий.</w:t>
      </w:r>
    </w:p>
    <w:p w:rsidR="00530FCC" w:rsidRPr="00866765" w:rsidRDefault="00530FCC" w:rsidP="005666DB">
      <w:pPr>
        <w:pStyle w:val="ListParagraph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Беседа с воспитанниками. Построение. Перекличка. Определение целей и задач тренировки. Время проведения 3 мин.</w:t>
      </w:r>
    </w:p>
    <w:p w:rsidR="00530FCC" w:rsidRPr="00866765" w:rsidRDefault="00530FCC" w:rsidP="005666DB">
      <w:pPr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Мокусо - ритуал Додзё. Настройка на занятие. Время проведения 2 мин.</w:t>
      </w:r>
    </w:p>
    <w:p w:rsidR="00530FCC" w:rsidRPr="00866765" w:rsidRDefault="00530FCC" w:rsidP="005666DB">
      <w:pPr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Беговая разминка. Упражнения на бегу. Акробатика. Время проведения 10 мин.</w:t>
      </w:r>
    </w:p>
    <w:p w:rsidR="00530FCC" w:rsidRPr="00866765" w:rsidRDefault="00530FCC" w:rsidP="005666DB">
      <w:pPr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Гибкость. Упражнения на развитие гибкости. Статические и динамические упражнения. Время проведения 15 мин.</w:t>
      </w:r>
    </w:p>
    <w:p w:rsidR="00530FCC" w:rsidRPr="00866765" w:rsidRDefault="00530FCC" w:rsidP="005666DB">
      <w:pPr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Повтор изученного и освоение новой темы занятия. Время проведения 20 мин.</w:t>
      </w:r>
    </w:p>
    <w:p w:rsidR="00530FCC" w:rsidRPr="00866765" w:rsidRDefault="00530FCC" w:rsidP="005666DB">
      <w:pPr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Общая физическая подготовка. Упражнения на развитие силовых способностей. Время проведения 5 мин.</w:t>
      </w:r>
    </w:p>
    <w:p w:rsidR="00530FCC" w:rsidRPr="00866765" w:rsidRDefault="00530FCC" w:rsidP="005666DB">
      <w:pPr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Тренировка в парах. Работа над ошибками. Время проведения 20 мин.</w:t>
      </w:r>
    </w:p>
    <w:p w:rsidR="00530FCC" w:rsidRPr="00866765" w:rsidRDefault="00530FCC" w:rsidP="005666DB">
      <w:pPr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Специальная физическая подготовка. Время проведения 10 мин.</w:t>
      </w:r>
    </w:p>
    <w:p w:rsidR="00530FCC" w:rsidRPr="00866765" w:rsidRDefault="00530FCC" w:rsidP="005666DB">
      <w:pPr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Мокусо. Восстановительные упражнения. Время проведения 5 мин.</w:t>
      </w:r>
    </w:p>
    <w:p w:rsidR="00530FCC" w:rsidRPr="00866765" w:rsidRDefault="00530FCC" w:rsidP="005666DB">
      <w:pPr>
        <w:tabs>
          <w:tab w:val="left" w:pos="92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Основными методами передачи содержания темы воспитанникам являются:</w:t>
      </w:r>
    </w:p>
    <w:p w:rsidR="00530FCC" w:rsidRPr="00866765" w:rsidRDefault="00530FCC" w:rsidP="005666DB">
      <w:pPr>
        <w:tabs>
          <w:tab w:val="left" w:pos="92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1) словесные методы - это объяснение, описание, инструктаж, комментарии и замечания;</w:t>
      </w:r>
    </w:p>
    <w:p w:rsidR="00530FCC" w:rsidRPr="00866765" w:rsidRDefault="00530FCC" w:rsidP="005666DB">
      <w:pPr>
        <w:tabs>
          <w:tab w:val="left" w:pos="92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2) наглядные методы – это метод непосредственной наглядности (показ тренером) и метод направленного прочувствования двигательного действия (направляющая помощь тренера).</w:t>
      </w:r>
    </w:p>
    <w:p w:rsidR="00530FCC" w:rsidRPr="00866765" w:rsidRDefault="00530FCC" w:rsidP="005666DB">
      <w:pPr>
        <w:tabs>
          <w:tab w:val="left" w:pos="92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Методами изучения воспитанниками двигательного действия являются:</w:t>
      </w:r>
    </w:p>
    <w:p w:rsidR="00530FCC" w:rsidRPr="00866765" w:rsidRDefault="00530FCC" w:rsidP="005666DB">
      <w:pPr>
        <w:tabs>
          <w:tab w:val="left" w:pos="92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1) целостный метод – выполнение упражнений в целом в упрощённых условиях;</w:t>
      </w:r>
    </w:p>
    <w:p w:rsidR="00530FCC" w:rsidRPr="00866765" w:rsidRDefault="00530FCC" w:rsidP="005666DB">
      <w:pPr>
        <w:tabs>
          <w:tab w:val="left" w:pos="92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2) расчленённо–конструктивный метод – это разложение изучаемого двигательного действия на составляющие;</w:t>
      </w:r>
    </w:p>
    <w:p w:rsidR="00530FCC" w:rsidRDefault="00530FCC" w:rsidP="005666DB">
      <w:pPr>
        <w:tabs>
          <w:tab w:val="left" w:pos="92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3) метод сопряжённого воздействия – это выполнение поставленных задач в усложнённых условиях.</w:t>
      </w:r>
    </w:p>
    <w:p w:rsidR="00530FCC" w:rsidRPr="009A6483" w:rsidRDefault="00530FCC" w:rsidP="009A648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9A648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Оценочные материалы: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B4A02">
        <w:rPr>
          <w:rFonts w:ascii="Times New Roman" w:hAnsi="Times New Roman" w:cs="Times New Roman"/>
          <w:sz w:val="28"/>
          <w:szCs w:val="28"/>
          <w:lang w:eastAsia="ru-RU"/>
        </w:rPr>
        <w:t>Основными видами контроля являются: мониторинг, текущий контроль, промежуточная аттестация, итоговая аттестация.</w:t>
      </w:r>
    </w:p>
    <w:p w:rsidR="00530FCC" w:rsidRPr="005B4A02" w:rsidRDefault="00530FCC" w:rsidP="005B4A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A02">
        <w:rPr>
          <w:rFonts w:ascii="Times New Roman" w:hAnsi="Times New Roman" w:cs="Times New Roman"/>
          <w:sz w:val="28"/>
          <w:szCs w:val="28"/>
          <w:lang w:eastAsia="ru-RU"/>
        </w:rPr>
        <w:t>Основными принципами проведения и организации всех видов контроля являются: систематичность, учет индивидуальных особенностей учащегося, коллегиальность.</w:t>
      </w:r>
    </w:p>
    <w:p w:rsidR="00530FCC" w:rsidRPr="005B4A02" w:rsidRDefault="00530FCC" w:rsidP="005B4A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A02">
        <w:rPr>
          <w:rFonts w:ascii="Times New Roman" w:hAnsi="Times New Roman" w:cs="Times New Roman"/>
          <w:sz w:val="28"/>
          <w:szCs w:val="28"/>
          <w:lang w:eastAsia="ru-RU"/>
        </w:rPr>
        <w:t>Мониторинг обученности и личностного развития учащихся проводится в течение учебного года. При проведении мониторинга используется 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:rsidR="00530FCC" w:rsidRPr="005B4A02" w:rsidRDefault="00530FCC" w:rsidP="005B4A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A02">
        <w:rPr>
          <w:rFonts w:ascii="Times New Roman" w:hAnsi="Times New Roman" w:cs="Times New Roman"/>
          <w:sz w:val="28"/>
          <w:szCs w:val="28"/>
          <w:lang w:eastAsia="ru-RU"/>
        </w:rPr>
        <w:t>Текущий контроль успеваемости учащихся направлен на поддержание учебной мотивации и интереса, выявление отношений учащегося к изучаемому предмету, повышение уровня освоения программных требований.</w:t>
      </w:r>
      <w:r w:rsidRPr="005B4A02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5B4A02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5B4A02">
        <w:rPr>
          <w:rFonts w:ascii="Times New Roman" w:hAnsi="Times New Roman" w:cs="Times New Roman"/>
          <w:sz w:val="28"/>
          <w:szCs w:val="28"/>
          <w:lang w:eastAsia="ru-RU"/>
        </w:rPr>
        <w:tab/>
        <w:t>Промежуточная аттестация определяет уровень практической подготовки учащегося и усвоение им образовательной программы на определенном этапе обучения.</w:t>
      </w:r>
    </w:p>
    <w:p w:rsidR="00530FCC" w:rsidRDefault="00530FCC" w:rsidP="005B4A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A02">
        <w:rPr>
          <w:rFonts w:ascii="Times New Roman" w:hAnsi="Times New Roman" w:cs="Times New Roman"/>
          <w:sz w:val="28"/>
          <w:szCs w:val="28"/>
          <w:lang w:eastAsia="ru-RU"/>
        </w:rPr>
        <w:t>Итогов</w:t>
      </w:r>
      <w:r>
        <w:rPr>
          <w:rFonts w:ascii="Times New Roman" w:hAnsi="Times New Roman" w:cs="Times New Roman"/>
          <w:sz w:val="28"/>
          <w:szCs w:val="28"/>
          <w:lang w:eastAsia="ru-RU"/>
        </w:rPr>
        <w:t>ый контроль</w:t>
      </w:r>
      <w:r w:rsidRPr="005B4A02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определяет уровень усвоения программы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30FCC" w:rsidRPr="001F7985" w:rsidRDefault="00530FCC" w:rsidP="001F7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Промежуточная аттестация</w:t>
      </w:r>
      <w:r w:rsidRPr="001F798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B4A02">
        <w:rPr>
          <w:rFonts w:ascii="Times New Roman" w:hAnsi="Times New Roman" w:cs="Times New Roman"/>
          <w:sz w:val="28"/>
          <w:szCs w:val="28"/>
          <w:lang w:eastAsia="ru-RU"/>
        </w:rPr>
        <w:t>и итогов</w:t>
      </w:r>
      <w:r>
        <w:rPr>
          <w:rFonts w:ascii="Times New Roman" w:hAnsi="Times New Roman" w:cs="Times New Roman"/>
          <w:sz w:val="28"/>
          <w:szCs w:val="28"/>
          <w:lang w:eastAsia="ru-RU"/>
        </w:rPr>
        <w:t>ый контроль</w:t>
      </w:r>
      <w:r w:rsidRPr="005B4A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7985">
        <w:rPr>
          <w:rFonts w:ascii="Times New Roman" w:hAnsi="Times New Roman" w:cs="Times New Roman"/>
          <w:sz w:val="28"/>
          <w:szCs w:val="28"/>
          <w:lang w:eastAsia="ru-RU"/>
        </w:rPr>
        <w:t xml:space="preserve">проводится в форме </w:t>
      </w:r>
      <w:r>
        <w:rPr>
          <w:rFonts w:ascii="Times New Roman" w:hAnsi="Times New Roman" w:cs="Times New Roman"/>
          <w:sz w:val="28"/>
          <w:szCs w:val="28"/>
          <w:lang w:eastAsia="ru-RU"/>
        </w:rPr>
        <w:t>соревнования.</w:t>
      </w:r>
      <w:r w:rsidRPr="001F798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30FCC" w:rsidRDefault="00530FCC" w:rsidP="001F7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7985">
        <w:rPr>
          <w:rFonts w:ascii="Times New Roman" w:hAnsi="Times New Roman" w:cs="Times New Roman"/>
          <w:sz w:val="28"/>
          <w:szCs w:val="28"/>
          <w:lang w:eastAsia="ru-RU"/>
        </w:rPr>
        <w:t>Основными критериями оценки является занятые места, количество побед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530FCC" w:rsidRPr="001F7985" w:rsidRDefault="00530FCC" w:rsidP="001F7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7985">
        <w:rPr>
          <w:rFonts w:ascii="Times New Roman" w:hAnsi="Times New Roman" w:cs="Times New Roman"/>
          <w:sz w:val="28"/>
          <w:szCs w:val="28"/>
          <w:lang w:eastAsia="ru-RU"/>
        </w:rPr>
        <w:t>Обязательным является обсуждение, которое носит рекомендательный аналитический характер, отмеча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1F7985">
        <w:rPr>
          <w:rFonts w:ascii="Times New Roman" w:hAnsi="Times New Roman" w:cs="Times New Roman"/>
          <w:sz w:val="28"/>
          <w:szCs w:val="28"/>
          <w:lang w:eastAsia="ru-RU"/>
        </w:rPr>
        <w:t xml:space="preserve">тся степень освоения учебного материала, перспективы и темп развития обучающегося. </w:t>
      </w:r>
    </w:p>
    <w:p w:rsidR="00530FCC" w:rsidRPr="00866765" w:rsidRDefault="00530FCC" w:rsidP="00567E6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30FCC" w:rsidRPr="00866765" w:rsidRDefault="00530FCC" w:rsidP="005666D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bookmarkStart w:id="0" w:name="_Hlk67350372"/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Список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рекомендуемой </w:t>
      </w: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литератур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ы</w:t>
      </w: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:</w:t>
      </w:r>
    </w:p>
    <w:bookmarkEnd w:id="0"/>
    <w:p w:rsidR="00530FCC" w:rsidRPr="005B4A02" w:rsidRDefault="00530FCC" w:rsidP="005666DB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  <w:r w:rsidRPr="005B4A02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Литература для педагогов:</w:t>
      </w:r>
    </w:p>
    <w:p w:rsidR="00530FCC" w:rsidRPr="003C03EE" w:rsidRDefault="00530FCC" w:rsidP="005666D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bookmarkStart w:id="1" w:name="_Hlk67349393"/>
      <w:r w:rsidRPr="003C03EE">
        <w:rPr>
          <w:rFonts w:ascii="Times New Roman" w:hAnsi="Times New Roman" w:cs="Times New Roman"/>
          <w:sz w:val="28"/>
          <w:szCs w:val="28"/>
          <w:lang w:eastAsia="ar-SA"/>
        </w:rPr>
        <w:t xml:space="preserve">Виктор Барташ - Основы спортивной тренировки в рукопашном бое - </w:t>
      </w:r>
      <w:hyperlink r:id="rId13" w:history="1">
        <w:r w:rsidRPr="003C03EE">
          <w:rPr>
            <w:rStyle w:val="Hyperlink"/>
            <w:rFonts w:ascii="Times New Roman" w:hAnsi="Times New Roman" w:cs="Times New Roman"/>
            <w:sz w:val="28"/>
            <w:szCs w:val="28"/>
            <w:lang w:eastAsia="ar-SA"/>
          </w:rPr>
          <w:t>https://www.libfox.ru/644234-viktor-bartash-osnovy-sportivnoy-trenirovki-v-rukopashnom-boe.html</w:t>
        </w:r>
      </w:hyperlink>
    </w:p>
    <w:bookmarkEnd w:id="1"/>
    <w:p w:rsidR="00530FCC" w:rsidRPr="003C03EE" w:rsidRDefault="00530FCC" w:rsidP="005A7F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ar-SA"/>
        </w:rPr>
      </w:pPr>
      <w:r w:rsidRPr="003C03EE">
        <w:rPr>
          <w:rFonts w:ascii="Times New Roman" w:hAnsi="Times New Roman" w:cs="Times New Roman"/>
          <w:sz w:val="28"/>
          <w:szCs w:val="28"/>
          <w:lang w:eastAsia="ar-SA"/>
        </w:rPr>
        <w:t xml:space="preserve">Икеда Хошу. Сущность каратэ древности и наших дней. Токио: IMI,1978. </w:t>
      </w:r>
    </w:p>
    <w:p w:rsidR="00530FCC" w:rsidRPr="003C03EE" w:rsidRDefault="00530FCC" w:rsidP="00BF5BA4">
      <w:pPr>
        <w:pStyle w:val="ListParagraph"/>
        <w:numPr>
          <w:ilvl w:val="0"/>
          <w:numId w:val="4"/>
        </w:numPr>
        <w:spacing w:after="0" w:line="240" w:lineRule="auto"/>
        <w:ind w:left="426" w:hanging="73"/>
        <w:rPr>
          <w:rFonts w:ascii="Times New Roman" w:hAnsi="Times New Roman" w:cs="Times New Roman"/>
          <w:sz w:val="28"/>
          <w:szCs w:val="28"/>
          <w:lang w:eastAsia="ar-SA"/>
        </w:rPr>
      </w:pPr>
      <w:r w:rsidRPr="003C03EE">
        <w:rPr>
          <w:rFonts w:ascii="Times New Roman" w:hAnsi="Times New Roman" w:cs="Times New Roman"/>
          <w:sz w:val="28"/>
          <w:szCs w:val="28"/>
          <w:lang w:eastAsia="ar-SA"/>
        </w:rPr>
        <w:t xml:space="preserve">Кук Дэвид Чарльз - Сила карате- </w:t>
      </w:r>
      <w:hyperlink r:id="rId14" w:history="1">
        <w:r w:rsidRPr="003C03EE">
          <w:rPr>
            <w:rStyle w:val="Hyperlink"/>
            <w:rFonts w:ascii="Times New Roman" w:hAnsi="Times New Roman" w:cs="Times New Roman"/>
            <w:sz w:val="28"/>
            <w:szCs w:val="28"/>
            <w:lang w:eastAsia="ar-SA"/>
          </w:rPr>
          <w:t>https://avidreaders.ru/book/sila-karate.html</w:t>
        </w:r>
      </w:hyperlink>
      <w:r w:rsidRPr="003C03EE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</w:p>
    <w:p w:rsidR="00530FCC" w:rsidRPr="003C03EE" w:rsidRDefault="00530FCC" w:rsidP="00BF5BA4">
      <w:pPr>
        <w:numPr>
          <w:ilvl w:val="0"/>
          <w:numId w:val="4"/>
        </w:numPr>
        <w:suppressAutoHyphens/>
        <w:spacing w:after="0" w:line="240" w:lineRule="auto"/>
        <w:ind w:left="709" w:hanging="35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C03EE">
        <w:rPr>
          <w:rFonts w:ascii="Times New Roman" w:hAnsi="Times New Roman" w:cs="Times New Roman"/>
          <w:sz w:val="28"/>
          <w:szCs w:val="28"/>
          <w:lang w:eastAsia="ar-SA"/>
        </w:rPr>
        <w:t>Кизявка К.И. К 38. Вся правда о боевых искусствах. – Ростов н/д: Феникс,    2006.-112с</w:t>
      </w:r>
    </w:p>
    <w:p w:rsidR="00530FCC" w:rsidRPr="003C03EE" w:rsidRDefault="00530FCC" w:rsidP="00BF5BA4">
      <w:pPr>
        <w:numPr>
          <w:ilvl w:val="0"/>
          <w:numId w:val="4"/>
        </w:numPr>
        <w:suppressAutoHyphens/>
        <w:spacing w:after="0" w:line="240" w:lineRule="auto"/>
        <w:ind w:left="709" w:hanging="35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C03EE">
        <w:rPr>
          <w:rFonts w:ascii="Times New Roman" w:hAnsi="Times New Roman" w:cs="Times New Roman"/>
          <w:sz w:val="28"/>
          <w:szCs w:val="28"/>
        </w:rPr>
        <w:t>Микрюков В.Ю. Каратэ-до (боевые искусства). Учебное пособие. – ООО «Издательство Астрель», 2009. – 428 с</w:t>
      </w:r>
    </w:p>
    <w:p w:rsidR="00530FCC" w:rsidRPr="003C03EE" w:rsidRDefault="00530FCC" w:rsidP="00BF5BA4">
      <w:pPr>
        <w:numPr>
          <w:ilvl w:val="0"/>
          <w:numId w:val="4"/>
        </w:numPr>
        <w:suppressAutoHyphens/>
        <w:spacing w:after="0" w:line="240" w:lineRule="auto"/>
        <w:ind w:left="709" w:hanging="35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bookmarkStart w:id="2" w:name="_Hlk66823696"/>
      <w:r w:rsidRPr="003C03EE">
        <w:rPr>
          <w:rFonts w:ascii="Times New Roman" w:hAnsi="Times New Roman" w:cs="Times New Roman"/>
          <w:sz w:val="28"/>
          <w:szCs w:val="28"/>
        </w:rPr>
        <w:t xml:space="preserve">Микрюков В.Ю. Энциклопедия Каратэ - </w:t>
      </w:r>
      <w:hyperlink r:id="rId15" w:history="1">
        <w:r w:rsidRPr="003C03EE">
          <w:rPr>
            <w:rStyle w:val="Hyperlink"/>
            <w:rFonts w:ascii="Times New Roman" w:hAnsi="Times New Roman" w:cs="Times New Roman"/>
            <w:sz w:val="28"/>
            <w:szCs w:val="28"/>
          </w:rPr>
          <w:t>https://www.litres.ru/vasiliy-mikrukov/enciklopediya-karate/</w:t>
        </w:r>
      </w:hyperlink>
      <w:r w:rsidRPr="003C03EE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2"/>
    <w:p w:rsidR="00530FCC" w:rsidRPr="003C03EE" w:rsidRDefault="00530FCC" w:rsidP="005A7F6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C03EE">
        <w:rPr>
          <w:rFonts w:ascii="Times New Roman" w:hAnsi="Times New Roman" w:cs="Times New Roman"/>
          <w:sz w:val="28"/>
          <w:szCs w:val="28"/>
          <w:lang w:eastAsia="ar-SA"/>
        </w:rPr>
        <w:t>Современное каратэ / Ю.Е. Маряшин–М: ООО «Издательство АСТ», 2002-186, С91с.</w:t>
      </w:r>
    </w:p>
    <w:p w:rsidR="00530FCC" w:rsidRPr="003C03EE" w:rsidRDefault="00530FCC" w:rsidP="005A7F6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C03EE">
        <w:rPr>
          <w:rFonts w:ascii="Times New Roman" w:hAnsi="Times New Roman" w:cs="Times New Roman"/>
          <w:sz w:val="28"/>
          <w:szCs w:val="28"/>
          <w:lang w:eastAsia="ar-SA"/>
        </w:rPr>
        <w:t>Старостенко А.И., Головин В.В., Чеботарев А.В. Спортивные единоборства (Рукопашный бой, борьба, самбо, дзюдо, каратэ): учебное пособие/ под ред. А.И. Старостенко. Казань: издательство КГТУ,1998. 198с.</w:t>
      </w:r>
    </w:p>
    <w:p w:rsidR="00530FCC" w:rsidRPr="003C03EE" w:rsidRDefault="00530FCC" w:rsidP="005666D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C03EE">
        <w:rPr>
          <w:rFonts w:ascii="Times New Roman" w:hAnsi="Times New Roman" w:cs="Times New Roman"/>
          <w:sz w:val="28"/>
          <w:szCs w:val="28"/>
          <w:lang w:eastAsia="ar-SA"/>
        </w:rPr>
        <w:t>Чой Сунг Мо. М74. Скоростно-силовая подготовка в боевых искусствах / Серия «Мастера боевых искусств»- Ростов н/д: «Феникс», 2003.-192с.</w:t>
      </w:r>
    </w:p>
    <w:p w:rsidR="00530FCC" w:rsidRPr="003C03EE" w:rsidRDefault="00530FCC" w:rsidP="006C5555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  <w:bookmarkStart w:id="3" w:name="_Hlk67349276"/>
      <w:r w:rsidRPr="003C03EE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Литература для детей и родителей:</w:t>
      </w:r>
    </w:p>
    <w:p w:rsidR="00530FCC" w:rsidRPr="003C03EE" w:rsidRDefault="00530FCC" w:rsidP="006C5555">
      <w:pPr>
        <w:pStyle w:val="ListParagraph"/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3C03EE">
        <w:rPr>
          <w:rFonts w:ascii="Times New Roman" w:hAnsi="Times New Roman" w:cs="Times New Roman"/>
          <w:sz w:val="28"/>
          <w:szCs w:val="28"/>
          <w:lang w:eastAsia="ar-SA"/>
        </w:rPr>
        <w:t xml:space="preserve">Масутацу Ояма - Это каратэ </w:t>
      </w:r>
      <w:hyperlink r:id="rId16" w:history="1">
        <w:r w:rsidRPr="003C03EE">
          <w:rPr>
            <w:rStyle w:val="Hyperlink"/>
            <w:rFonts w:ascii="Times New Roman" w:hAnsi="Times New Roman" w:cs="Times New Roman"/>
            <w:sz w:val="28"/>
            <w:szCs w:val="28"/>
            <w:lang w:eastAsia="ar-SA"/>
          </w:rPr>
          <w:t>https://ru.pdfdrive.com/%D0%AD%D1%82%D0%BE-%D0%BA%D0%B0%D1%80%D0%B0%D1%82%D1%8D-e183636902.html</w:t>
        </w:r>
      </w:hyperlink>
    </w:p>
    <w:p w:rsidR="00530FCC" w:rsidRPr="003C03EE" w:rsidRDefault="00530FCC" w:rsidP="006C555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ar-SA"/>
        </w:rPr>
      </w:pPr>
      <w:r w:rsidRPr="003C03EE">
        <w:rPr>
          <w:rFonts w:ascii="Times New Roman" w:hAnsi="Times New Roman" w:cs="Times New Roman"/>
          <w:sz w:val="28"/>
          <w:szCs w:val="28"/>
          <w:lang w:eastAsia="ar-SA"/>
        </w:rPr>
        <w:t xml:space="preserve">Микрюков В.Ю. Энциклопедия Каратэ - https://www.litres.ru/vasiliy-mikrukov/enciklopediya-karate/ </w:t>
      </w:r>
    </w:p>
    <w:p w:rsidR="00530FCC" w:rsidRPr="003C03EE" w:rsidRDefault="00530FCC" w:rsidP="00061EB5">
      <w:pPr>
        <w:pStyle w:val="ListParagraph"/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3C03EE">
        <w:rPr>
          <w:rFonts w:ascii="Times New Roman" w:hAnsi="Times New Roman" w:cs="Times New Roman"/>
          <w:sz w:val="28"/>
          <w:szCs w:val="28"/>
          <w:lang w:eastAsia="ar-SA"/>
        </w:rPr>
        <w:t>Цвелёв С. Путь каратэ – Москва: Кобриз. 1992г.</w:t>
      </w:r>
    </w:p>
    <w:bookmarkEnd w:id="3"/>
    <w:p w:rsidR="00530FCC" w:rsidRPr="003C03EE" w:rsidRDefault="00530FCC" w:rsidP="005B4A02">
      <w:pPr>
        <w:suppressAutoHyphens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  <w:r w:rsidRPr="003C03EE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Интернет ресурсы:</w:t>
      </w:r>
    </w:p>
    <w:p w:rsidR="00530FCC" w:rsidRPr="003C03EE" w:rsidRDefault="00530FCC" w:rsidP="006C5555">
      <w:pPr>
        <w:pStyle w:val="ListParagraph"/>
        <w:numPr>
          <w:ilvl w:val="0"/>
          <w:numId w:val="16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hyperlink r:id="rId17" w:history="1">
        <w:r w:rsidRPr="003C03EE">
          <w:rPr>
            <w:rStyle w:val="Hyperlink"/>
            <w:rFonts w:ascii="Times New Roman" w:hAnsi="Times New Roman" w:cs="Times New Roman"/>
            <w:sz w:val="28"/>
            <w:szCs w:val="28"/>
            <w:lang w:eastAsia="ar-SA"/>
          </w:rPr>
          <w:t>https://ru.pdfdrive.com/%D0%AD%D1%82%D0%BE-%D0%BA%D0%B0%D1%80%D0%B0%D1%82%D1%8D-d183636902.html</w:t>
        </w:r>
      </w:hyperlink>
      <w:r w:rsidRPr="003C03E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530FCC" w:rsidRPr="003C03EE" w:rsidRDefault="00530FCC" w:rsidP="006C5555">
      <w:pPr>
        <w:pStyle w:val="ListParagraph"/>
        <w:numPr>
          <w:ilvl w:val="0"/>
          <w:numId w:val="16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hyperlink r:id="rId18" w:history="1">
        <w:r w:rsidRPr="003C03EE">
          <w:rPr>
            <w:rStyle w:val="Hyperlink"/>
            <w:rFonts w:ascii="Times New Roman" w:hAnsi="Times New Roman" w:cs="Times New Roman"/>
            <w:sz w:val="28"/>
            <w:szCs w:val="28"/>
            <w:lang w:eastAsia="ar-SA"/>
          </w:rPr>
          <w:t>https://www.youtube.com/playlist?list=PLJ-dMZVBUPVzKvfw45t3VhTE3XB8BZlgt</w:t>
        </w:r>
      </w:hyperlink>
      <w:r w:rsidRPr="003C03E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530FCC" w:rsidRPr="003C03EE" w:rsidRDefault="00530FCC" w:rsidP="006C5555">
      <w:pPr>
        <w:pStyle w:val="ListParagraph"/>
        <w:numPr>
          <w:ilvl w:val="0"/>
          <w:numId w:val="16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hyperlink r:id="rId19" w:history="1">
        <w:r w:rsidRPr="003C03EE">
          <w:rPr>
            <w:rStyle w:val="Hyperlink"/>
            <w:rFonts w:ascii="Times New Roman" w:hAnsi="Times New Roman" w:cs="Times New Roman"/>
            <w:sz w:val="28"/>
            <w:szCs w:val="28"/>
            <w:lang w:eastAsia="ar-SA"/>
          </w:rPr>
          <w:t>https://jamato.ru/uroki-karate</w:t>
        </w:r>
      </w:hyperlink>
      <w:r w:rsidRPr="003C03E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530FCC" w:rsidRPr="006C5555" w:rsidRDefault="00530FCC" w:rsidP="005B4A02">
      <w:pPr>
        <w:pStyle w:val="ListParagraph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30FCC" w:rsidRPr="00866765" w:rsidRDefault="00530FCC" w:rsidP="005666D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Pr="00866765" w:rsidRDefault="00530FCC" w:rsidP="005666DB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Приложение 1</w:t>
      </w:r>
    </w:p>
    <w:p w:rsidR="00530FCC" w:rsidRDefault="00530FCC" w:rsidP="005666DB">
      <w:pPr>
        <w:pStyle w:val="13"/>
        <w:spacing w:line="360" w:lineRule="auto"/>
        <w:jc w:val="center"/>
        <w:rPr>
          <w:b/>
          <w:bCs/>
          <w:sz w:val="28"/>
          <w:szCs w:val="28"/>
        </w:rPr>
      </w:pPr>
      <w:r w:rsidRPr="00866765">
        <w:rPr>
          <w:b/>
          <w:bCs/>
          <w:sz w:val="28"/>
          <w:szCs w:val="28"/>
        </w:rPr>
        <w:t xml:space="preserve">Оценочные материалы </w:t>
      </w:r>
    </w:p>
    <w:p w:rsidR="00530FCC" w:rsidRPr="005B4A02" w:rsidRDefault="00530FCC" w:rsidP="005B4A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4" w:name="_Hlk62771042"/>
      <w:r w:rsidRPr="005B4A0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развития обучающихся</w:t>
      </w:r>
    </w:p>
    <w:p w:rsidR="00530FCC" w:rsidRPr="005B4A02" w:rsidRDefault="00530FCC" w:rsidP="005B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5" w:name="_Hlk62771150"/>
      <w:bookmarkEnd w:id="4"/>
      <w:r w:rsidRPr="005B4A02">
        <w:rPr>
          <w:rFonts w:ascii="Times New Roman" w:hAnsi="Times New Roman" w:cs="Times New Roman"/>
          <w:sz w:val="28"/>
          <w:szCs w:val="28"/>
          <w:lang w:eastAsia="ru-RU"/>
        </w:rPr>
        <w:t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5"/>
    </w:p>
    <w:tbl>
      <w:tblPr>
        <w:tblW w:w="97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1701"/>
        <w:gridCol w:w="5954"/>
        <w:gridCol w:w="850"/>
      </w:tblGrid>
      <w:tr w:rsidR="00530FCC" w:rsidRPr="00E134B0">
        <w:tc>
          <w:tcPr>
            <w:tcW w:w="1242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530FCC" w:rsidRPr="00E134B0">
        <w:tc>
          <w:tcPr>
            <w:tcW w:w="1242" w:type="dxa"/>
            <w:vMerge w:val="restart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30FCC" w:rsidRPr="00E134B0">
        <w:tc>
          <w:tcPr>
            <w:tcW w:w="1242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30FCC" w:rsidRPr="00E134B0">
        <w:tc>
          <w:tcPr>
            <w:tcW w:w="1242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30FCC" w:rsidRPr="00E134B0">
        <w:tc>
          <w:tcPr>
            <w:tcW w:w="1242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30FCC" w:rsidRPr="00E134B0">
        <w:tc>
          <w:tcPr>
            <w:tcW w:w="1242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30FCC" w:rsidRPr="00E134B0">
        <w:tc>
          <w:tcPr>
            <w:tcW w:w="1242" w:type="dxa"/>
            <w:vMerge w:val="restart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30FCC" w:rsidRPr="00E134B0">
        <w:tc>
          <w:tcPr>
            <w:tcW w:w="1242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30FCC" w:rsidRPr="00E134B0">
        <w:tc>
          <w:tcPr>
            <w:tcW w:w="1242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30FCC" w:rsidRPr="00E134B0">
        <w:tc>
          <w:tcPr>
            <w:tcW w:w="1242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0FCC" w:rsidRPr="00E134B0">
        <w:tc>
          <w:tcPr>
            <w:tcW w:w="1242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30FCC" w:rsidRPr="00E134B0">
        <w:tc>
          <w:tcPr>
            <w:tcW w:w="1242" w:type="dxa"/>
            <w:vMerge w:val="restart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30FCC" w:rsidRPr="00E134B0">
        <w:tc>
          <w:tcPr>
            <w:tcW w:w="1242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30FCC" w:rsidRPr="00E134B0">
        <w:tc>
          <w:tcPr>
            <w:tcW w:w="1242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30FCC" w:rsidRPr="00E134B0">
        <w:tc>
          <w:tcPr>
            <w:tcW w:w="1242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30FCC" w:rsidRPr="00E134B0">
        <w:tc>
          <w:tcPr>
            <w:tcW w:w="1242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30FCC" w:rsidRPr="00E134B0">
        <w:tc>
          <w:tcPr>
            <w:tcW w:w="1242" w:type="dxa"/>
            <w:vMerge w:val="restart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30FCC" w:rsidRPr="00E134B0">
        <w:tc>
          <w:tcPr>
            <w:tcW w:w="1242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недостаточно активен и самостоятелен, но при вы</w:t>
            </w: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30FCC" w:rsidRPr="00E134B0">
        <w:tc>
          <w:tcPr>
            <w:tcW w:w="1242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r w:rsidRPr="005B4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30FCC" w:rsidRPr="00E134B0">
        <w:tc>
          <w:tcPr>
            <w:tcW w:w="1242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любознателен, активен, задания выполняет с инте</w:t>
            </w: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30FCC" w:rsidRPr="00E134B0">
        <w:tc>
          <w:tcPr>
            <w:tcW w:w="1242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30FCC" w:rsidRPr="00E134B0">
        <w:tc>
          <w:tcPr>
            <w:tcW w:w="1242" w:type="dxa"/>
            <w:vMerge w:val="restart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30FCC" w:rsidRPr="00E134B0">
        <w:tc>
          <w:tcPr>
            <w:tcW w:w="1242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30FCC" w:rsidRPr="00E134B0">
        <w:tc>
          <w:tcPr>
            <w:tcW w:w="1242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30FCC" w:rsidRPr="00E134B0">
        <w:tc>
          <w:tcPr>
            <w:tcW w:w="1242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30FCC" w:rsidRPr="00E134B0">
        <w:tc>
          <w:tcPr>
            <w:tcW w:w="1242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:rsidR="00530FCC" w:rsidRPr="005B4A02" w:rsidRDefault="00530FCC" w:rsidP="005B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A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530FCC" w:rsidRPr="005B4A02" w:rsidRDefault="00530FCC" w:rsidP="005B4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0FCC" w:rsidRDefault="00530FCC" w:rsidP="004D501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Приложение 2</w:t>
      </w:r>
    </w:p>
    <w:p w:rsidR="00530FCC" w:rsidRPr="00866765" w:rsidRDefault="00530FCC" w:rsidP="005B4A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bookmarkStart w:id="6" w:name="_Hlk67349603"/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КОНТРОЛЬНО-ТЕХНИЧЕСКИЕ НОРМАТИВЫ ФК РТ</w:t>
      </w:r>
    </w:p>
    <w:p w:rsidR="00530FCC" w:rsidRPr="00866765" w:rsidRDefault="00530FCC" w:rsidP="005666D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ПОДГОТОВИТЕЛЬНАЯ СТУПЕНЬ (10 – 9 – 8 – 7 КЮ)</w:t>
      </w:r>
    </w:p>
    <w:p w:rsidR="00530FCC" w:rsidRPr="00866765" w:rsidRDefault="00530FCC" w:rsidP="005666D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КИХОН – БАЗОВАЯ ТЕХНИКА</w:t>
      </w:r>
    </w:p>
    <w:tbl>
      <w:tblPr>
        <w:tblW w:w="0" w:type="auto"/>
        <w:tblInd w:w="2" w:type="dxa"/>
        <w:tblLayout w:type="fixed"/>
        <w:tblLook w:val="0000"/>
      </w:tblPr>
      <w:tblGrid>
        <w:gridCol w:w="3265"/>
        <w:gridCol w:w="2431"/>
        <w:gridCol w:w="3915"/>
      </w:tblGrid>
      <w:tr w:rsidR="00530FCC" w:rsidRPr="00E134B0">
        <w:trPr>
          <w:trHeight w:val="4416"/>
        </w:trPr>
        <w:tc>
          <w:tcPr>
            <w:tcW w:w="3265" w:type="dxa"/>
          </w:tcPr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ПРИЁМ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дзюндзуки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уракенути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шутоути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гъякудзуки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аге удэ уке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сото удэ уке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шутоуке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барай удэ уке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ути удэ уке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гъякудзуки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маэгерикеккоми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йокогерикеккоми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мавасигери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йокогерикеагэ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гъякудзуки</w:t>
            </w:r>
          </w:p>
        </w:tc>
        <w:tc>
          <w:tcPr>
            <w:tcW w:w="2431" w:type="dxa"/>
          </w:tcPr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ПОЗИЦИЯ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кокуцудати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кибадати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некоасидати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кибадати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</w:tc>
        <w:tc>
          <w:tcPr>
            <w:tcW w:w="3915" w:type="dxa"/>
          </w:tcPr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НАПРАВЛЕНИЕ ШАГ 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зэнсинсинтайаси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зэнсинсинтайаси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зэнсинсинтайаси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сономамацугиаси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косинсинтайаси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косинсинтайаси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косинсинтайаси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косинсинтайаси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сономамацугиаси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сономамацугиаси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зэнсинсинтайаси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зэнсинсинтайаси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зэнсинсинтайаси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зэнсинсурикоми</w:t>
            </w:r>
          </w:p>
          <w:p w:rsidR="00530FCC" w:rsidRPr="00866765" w:rsidRDefault="00530FCC" w:rsidP="005666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сономамацугиаси</w:t>
            </w:r>
          </w:p>
        </w:tc>
      </w:tr>
    </w:tbl>
    <w:p w:rsidR="00530FCC" w:rsidRPr="00866765" w:rsidRDefault="00530FCC" w:rsidP="005666D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КАТА       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дзё-но-ката  </w:t>
      </w:r>
    </w:p>
    <w:p w:rsidR="00530FCC" w:rsidRPr="00866765" w:rsidRDefault="00530FCC" w:rsidP="005666D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КУМИТЭ</w:t>
      </w:r>
    </w:p>
    <w:p w:rsidR="00530FCC" w:rsidRPr="00866765" w:rsidRDefault="00530FCC" w:rsidP="005666D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КИХОН САНБОН КУМИТЭ</w:t>
      </w:r>
    </w:p>
    <w:p w:rsidR="00530FCC" w:rsidRPr="00866765" w:rsidRDefault="00530FCC" w:rsidP="005666D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дзёдандзюндзуки  –   дзёдануракенути   –  дзёданшутоути</w:t>
      </w:r>
    </w:p>
    <w:p w:rsidR="00530FCC" w:rsidRPr="00866765" w:rsidRDefault="00530FCC" w:rsidP="005666D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дзенкуцудати         –    дзенкуцудати        –  дзенкуцудати</w:t>
      </w:r>
    </w:p>
    <w:p w:rsidR="00530FCC" w:rsidRPr="00866765" w:rsidRDefault="00530FCC" w:rsidP="005666D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аге удэ уке               –   сото удэ уке             –  шутоуке</w:t>
      </w:r>
    </w:p>
    <w:p w:rsidR="00530FCC" w:rsidRPr="00866765" w:rsidRDefault="00530FCC" w:rsidP="005666D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дзенкуцудати         –     дзенкуцудати        –  кокуцудати</w:t>
      </w:r>
    </w:p>
    <w:p w:rsidR="00530FCC" w:rsidRPr="00866765" w:rsidRDefault="00530FCC" w:rsidP="005666D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КИХОН САНБОН КУМИТЭ </w:t>
      </w:r>
    </w:p>
    <w:p w:rsidR="00530FCC" w:rsidRPr="00866765" w:rsidRDefault="00530FCC" w:rsidP="005666D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тюдандзюндзуки  –     тюданмаэгери    –  дзёданмавасигери</w:t>
      </w:r>
    </w:p>
    <w:p w:rsidR="00530FCC" w:rsidRPr="00866765" w:rsidRDefault="00530FCC" w:rsidP="005666D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дзенкуцудати        –     дзенкуцудати     –   дзенкуцудати</w:t>
      </w:r>
    </w:p>
    <w:p w:rsidR="00530FCC" w:rsidRPr="00866765" w:rsidRDefault="00530FCC" w:rsidP="005666D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сото удэ уке          –     барай удэ уке       –  ути удэ уке</w:t>
      </w:r>
    </w:p>
    <w:p w:rsidR="00530FCC" w:rsidRPr="00866765" w:rsidRDefault="00530FCC" w:rsidP="005666D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дзенкуцудати        –     кибадати             –  дзенкуцудати</w:t>
      </w:r>
    </w:p>
    <w:p w:rsidR="00530FCC" w:rsidRPr="00866765" w:rsidRDefault="00530FCC" w:rsidP="005666D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Pr="00866765" w:rsidRDefault="00530FCC" w:rsidP="005666D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КОНТРОЛЬНО-ТЕХНИЧЕСКИЕ НОРМАТИВЫ ФК РТ</w:t>
      </w:r>
    </w:p>
    <w:p w:rsidR="00530FCC" w:rsidRPr="00866765" w:rsidRDefault="00530FCC" w:rsidP="005666D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НАЧАЛЬНАЯ СТУПЕНЬ (6 – 5 – 4 КЮ)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КИХОН – БАЗОВАЯ ТЕХНИКА</w:t>
      </w:r>
    </w:p>
    <w:tbl>
      <w:tblPr>
        <w:tblW w:w="0" w:type="auto"/>
        <w:tblInd w:w="2" w:type="dxa"/>
        <w:tblLayout w:type="fixed"/>
        <w:tblLook w:val="0000"/>
      </w:tblPr>
      <w:tblGrid>
        <w:gridCol w:w="3283"/>
        <w:gridCol w:w="2372"/>
        <w:gridCol w:w="3735"/>
      </w:tblGrid>
      <w:tr w:rsidR="00530FCC" w:rsidRPr="00E134B0">
        <w:tc>
          <w:tcPr>
            <w:tcW w:w="3283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ПРИЁМ</w:t>
            </w:r>
          </w:p>
        </w:tc>
        <w:tc>
          <w:tcPr>
            <w:tcW w:w="2372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ПОЗИЦИЯ</w:t>
            </w:r>
          </w:p>
        </w:tc>
        <w:tc>
          <w:tcPr>
            <w:tcW w:w="3735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НАПРАВЛЕНИЕ ШАГ </w:t>
            </w:r>
          </w:p>
        </w:tc>
      </w:tr>
      <w:tr w:rsidR="00530FCC" w:rsidRPr="00E134B0">
        <w:tc>
          <w:tcPr>
            <w:tcW w:w="3283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дзюндзуки</w:t>
            </w:r>
          </w:p>
        </w:tc>
        <w:tc>
          <w:tcPr>
            <w:tcW w:w="2372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</w:tc>
        <w:tc>
          <w:tcPr>
            <w:tcW w:w="3735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зэнсинсинтайаси</w:t>
            </w:r>
          </w:p>
        </w:tc>
      </w:tr>
      <w:tr w:rsidR="00530FCC" w:rsidRPr="00E134B0">
        <w:tc>
          <w:tcPr>
            <w:tcW w:w="3283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уракенути</w:t>
            </w:r>
          </w:p>
        </w:tc>
        <w:tc>
          <w:tcPr>
            <w:tcW w:w="2372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</w:tc>
        <w:tc>
          <w:tcPr>
            <w:tcW w:w="3735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зэнсинсинтайаси</w:t>
            </w:r>
          </w:p>
        </w:tc>
      </w:tr>
      <w:tr w:rsidR="00530FCC" w:rsidRPr="00E134B0">
        <w:tc>
          <w:tcPr>
            <w:tcW w:w="3283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шутоути</w:t>
            </w:r>
          </w:p>
        </w:tc>
        <w:tc>
          <w:tcPr>
            <w:tcW w:w="2372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</w:tc>
        <w:tc>
          <w:tcPr>
            <w:tcW w:w="3735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зэнсинсинтайаси</w:t>
            </w:r>
          </w:p>
        </w:tc>
      </w:tr>
      <w:tr w:rsidR="00530FCC" w:rsidRPr="00E134B0">
        <w:tc>
          <w:tcPr>
            <w:tcW w:w="3283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тэйсёмавасиути</w:t>
            </w:r>
          </w:p>
        </w:tc>
        <w:tc>
          <w:tcPr>
            <w:tcW w:w="2372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кибадати</w:t>
            </w:r>
          </w:p>
        </w:tc>
        <w:tc>
          <w:tcPr>
            <w:tcW w:w="3735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зэнсинсинтайаси</w:t>
            </w:r>
          </w:p>
        </w:tc>
      </w:tr>
      <w:tr w:rsidR="00530FCC" w:rsidRPr="00E134B0">
        <w:tc>
          <w:tcPr>
            <w:tcW w:w="3283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кэнцуй (тэцуй) ути</w:t>
            </w:r>
          </w:p>
        </w:tc>
        <w:tc>
          <w:tcPr>
            <w:tcW w:w="2372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кибадати</w:t>
            </w:r>
          </w:p>
        </w:tc>
        <w:tc>
          <w:tcPr>
            <w:tcW w:w="3735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зэнсинкайтэнсинагара</w:t>
            </w:r>
          </w:p>
        </w:tc>
      </w:tr>
      <w:tr w:rsidR="00530FCC" w:rsidRPr="00E134B0">
        <w:tc>
          <w:tcPr>
            <w:tcW w:w="3283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гъякудзуки</w:t>
            </w:r>
          </w:p>
        </w:tc>
        <w:tc>
          <w:tcPr>
            <w:tcW w:w="2372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</w:tc>
        <w:tc>
          <w:tcPr>
            <w:tcW w:w="3735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сономамацугиаси</w:t>
            </w:r>
          </w:p>
        </w:tc>
      </w:tr>
      <w:tr w:rsidR="00530FCC" w:rsidRPr="00E134B0">
        <w:tc>
          <w:tcPr>
            <w:tcW w:w="3283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аге удэ уке</w:t>
            </w:r>
          </w:p>
        </w:tc>
        <w:tc>
          <w:tcPr>
            <w:tcW w:w="2372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</w:tc>
        <w:tc>
          <w:tcPr>
            <w:tcW w:w="3735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косинсинтайаси</w:t>
            </w:r>
          </w:p>
        </w:tc>
      </w:tr>
      <w:tr w:rsidR="00530FCC" w:rsidRPr="00E134B0">
        <w:tc>
          <w:tcPr>
            <w:tcW w:w="3283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сото удэ уке</w:t>
            </w:r>
          </w:p>
        </w:tc>
        <w:tc>
          <w:tcPr>
            <w:tcW w:w="2372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</w:tc>
        <w:tc>
          <w:tcPr>
            <w:tcW w:w="3735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косинсинтайаси</w:t>
            </w:r>
          </w:p>
        </w:tc>
      </w:tr>
      <w:tr w:rsidR="00530FCC" w:rsidRPr="00E134B0">
        <w:tc>
          <w:tcPr>
            <w:tcW w:w="3283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барай удэ уке</w:t>
            </w:r>
          </w:p>
        </w:tc>
        <w:tc>
          <w:tcPr>
            <w:tcW w:w="2372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кибадати</w:t>
            </w:r>
          </w:p>
        </w:tc>
        <w:tc>
          <w:tcPr>
            <w:tcW w:w="3735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косинсинтайаси</w:t>
            </w:r>
          </w:p>
        </w:tc>
      </w:tr>
      <w:tr w:rsidR="00530FCC" w:rsidRPr="00E134B0">
        <w:tc>
          <w:tcPr>
            <w:tcW w:w="3283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шутоуке</w:t>
            </w:r>
          </w:p>
        </w:tc>
        <w:tc>
          <w:tcPr>
            <w:tcW w:w="2372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кокуцудати</w:t>
            </w:r>
          </w:p>
        </w:tc>
        <w:tc>
          <w:tcPr>
            <w:tcW w:w="3735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косинсинтайаси</w:t>
            </w:r>
          </w:p>
        </w:tc>
      </w:tr>
      <w:tr w:rsidR="00530FCC" w:rsidRPr="00E134B0">
        <w:tc>
          <w:tcPr>
            <w:tcW w:w="3283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харай удэ уке</w:t>
            </w:r>
          </w:p>
        </w:tc>
        <w:tc>
          <w:tcPr>
            <w:tcW w:w="2372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кибадати</w:t>
            </w:r>
          </w:p>
        </w:tc>
        <w:tc>
          <w:tcPr>
            <w:tcW w:w="3735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косинсинтайаси</w:t>
            </w:r>
          </w:p>
        </w:tc>
      </w:tr>
      <w:tr w:rsidR="00530FCC" w:rsidRPr="00E134B0">
        <w:tc>
          <w:tcPr>
            <w:tcW w:w="3283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ути удэ уке</w:t>
            </w:r>
          </w:p>
        </w:tc>
        <w:tc>
          <w:tcPr>
            <w:tcW w:w="2372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некоасидати</w:t>
            </w:r>
          </w:p>
        </w:tc>
        <w:tc>
          <w:tcPr>
            <w:tcW w:w="3735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сономамацугиаси</w:t>
            </w:r>
          </w:p>
        </w:tc>
      </w:tr>
      <w:tr w:rsidR="00530FCC" w:rsidRPr="00E134B0">
        <w:tc>
          <w:tcPr>
            <w:tcW w:w="3283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гъякудзуки</w:t>
            </w:r>
          </w:p>
        </w:tc>
        <w:tc>
          <w:tcPr>
            <w:tcW w:w="2372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</w:tc>
        <w:tc>
          <w:tcPr>
            <w:tcW w:w="3735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сономамацугиаси</w:t>
            </w:r>
          </w:p>
        </w:tc>
      </w:tr>
      <w:tr w:rsidR="00530FCC" w:rsidRPr="00E134B0">
        <w:tc>
          <w:tcPr>
            <w:tcW w:w="3283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маэгерикеккоми</w:t>
            </w:r>
          </w:p>
        </w:tc>
        <w:tc>
          <w:tcPr>
            <w:tcW w:w="2372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</w:tc>
        <w:tc>
          <w:tcPr>
            <w:tcW w:w="3735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зэнсинсинтайаси</w:t>
            </w:r>
          </w:p>
        </w:tc>
      </w:tr>
      <w:tr w:rsidR="00530FCC" w:rsidRPr="00E134B0">
        <w:tc>
          <w:tcPr>
            <w:tcW w:w="3283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йокогерикеккоми</w:t>
            </w:r>
          </w:p>
        </w:tc>
        <w:tc>
          <w:tcPr>
            <w:tcW w:w="2372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</w:tc>
        <w:tc>
          <w:tcPr>
            <w:tcW w:w="3735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зэнсинсинтайаси</w:t>
            </w:r>
          </w:p>
        </w:tc>
      </w:tr>
      <w:tr w:rsidR="00530FCC" w:rsidRPr="00E134B0">
        <w:tc>
          <w:tcPr>
            <w:tcW w:w="3283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мавасигери</w:t>
            </w:r>
          </w:p>
        </w:tc>
        <w:tc>
          <w:tcPr>
            <w:tcW w:w="2372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</w:tc>
        <w:tc>
          <w:tcPr>
            <w:tcW w:w="3735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зэнсинсинтайаси</w:t>
            </w:r>
          </w:p>
        </w:tc>
      </w:tr>
      <w:tr w:rsidR="00530FCC" w:rsidRPr="00E134B0">
        <w:tc>
          <w:tcPr>
            <w:tcW w:w="3283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уширогери</w:t>
            </w:r>
          </w:p>
        </w:tc>
        <w:tc>
          <w:tcPr>
            <w:tcW w:w="2372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кибадати</w:t>
            </w:r>
          </w:p>
        </w:tc>
        <w:tc>
          <w:tcPr>
            <w:tcW w:w="3735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зэнсинкайтэнсинагара</w:t>
            </w:r>
          </w:p>
        </w:tc>
      </w:tr>
      <w:tr w:rsidR="00530FCC" w:rsidRPr="00E134B0">
        <w:tc>
          <w:tcPr>
            <w:tcW w:w="3283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йокогерикеагэ</w:t>
            </w:r>
          </w:p>
        </w:tc>
        <w:tc>
          <w:tcPr>
            <w:tcW w:w="2372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кибадати</w:t>
            </w:r>
          </w:p>
        </w:tc>
        <w:tc>
          <w:tcPr>
            <w:tcW w:w="3735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зэнсинсурикоми</w:t>
            </w:r>
          </w:p>
        </w:tc>
      </w:tr>
      <w:tr w:rsidR="00530FCC" w:rsidRPr="00E134B0">
        <w:tc>
          <w:tcPr>
            <w:tcW w:w="3283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гъякудзуки</w:t>
            </w:r>
          </w:p>
        </w:tc>
        <w:tc>
          <w:tcPr>
            <w:tcW w:w="2372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</w:tc>
        <w:tc>
          <w:tcPr>
            <w:tcW w:w="3735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сономамацугиаси</w:t>
            </w:r>
          </w:p>
        </w:tc>
      </w:tr>
    </w:tbl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КАТА       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дзё-но-ката  тэккисёдан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КУМИТЭ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КИХОН САНБОН КУМИТЭ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дзёдандзюндзуки – тюдандзюндзуки – тюданмаэгери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аге укэ/гъякудзуки–сотоуке/гъякудзуки–гедануке/гъякудзуки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КИХОН ИППОН КУМИТЭ 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дзёдандзюндзуки – агеукедзенкуцудатигъякудзуки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тюдандзюндзуки – сотоукедзенкуцудатигъякудзуки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тюданмаэгери – геданбарайукедзенкуцудатигъякудзуки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тюданйокогерикеккоми–геданхарайукекибадатигъякудзуки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дзёданмавасигери – ути удэ укекокуцудатигъякудзуки</w:t>
      </w:r>
    </w:p>
    <w:p w:rsidR="00530FCC" w:rsidRPr="00866765" w:rsidRDefault="00530FCC" w:rsidP="005666D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Pr="00866765" w:rsidRDefault="00530FCC" w:rsidP="005666D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КОНТРОЛЬНО-ТЕХНИЧЕСКИЕ НОРМАТИВЫ ФК РТ</w:t>
      </w:r>
    </w:p>
    <w:p w:rsidR="00530FCC" w:rsidRPr="00866765" w:rsidRDefault="00530FCC" w:rsidP="005666D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СРЕДНЯЯ СТУПЕНЬ (3 – 2 – 1 КЮ)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КИХОН – РЭНГЭКИ БАЗОВЫЕ КОМБИНАЦИИ </w:t>
      </w:r>
    </w:p>
    <w:tbl>
      <w:tblPr>
        <w:tblW w:w="0" w:type="auto"/>
        <w:tblInd w:w="2" w:type="dxa"/>
        <w:tblLayout w:type="fixed"/>
        <w:tblLook w:val="0000"/>
      </w:tblPr>
      <w:tblGrid>
        <w:gridCol w:w="4538"/>
        <w:gridCol w:w="2410"/>
        <w:gridCol w:w="1984"/>
      </w:tblGrid>
      <w:tr w:rsidR="00530FCC" w:rsidRPr="00E134B0">
        <w:tc>
          <w:tcPr>
            <w:tcW w:w="4538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КОМБИНАЦИЯ ПРИЁМОВ</w:t>
            </w:r>
          </w:p>
        </w:tc>
        <w:tc>
          <w:tcPr>
            <w:tcW w:w="2410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ПОЗИЦИЯ</w:t>
            </w:r>
          </w:p>
        </w:tc>
        <w:tc>
          <w:tcPr>
            <w:tcW w:w="1984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НАПРАВЛЕНИЕ ШАГ </w:t>
            </w:r>
          </w:p>
        </w:tc>
      </w:tr>
      <w:tr w:rsidR="00530FCC" w:rsidRPr="00E134B0">
        <w:tc>
          <w:tcPr>
            <w:tcW w:w="4538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маэгерикеккоми – ойдзуки</w:t>
            </w:r>
          </w:p>
        </w:tc>
        <w:tc>
          <w:tcPr>
            <w:tcW w:w="2410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зэнсин (са)</w:t>
            </w:r>
          </w:p>
        </w:tc>
      </w:tr>
      <w:tr w:rsidR="00530FCC" w:rsidRPr="00E134B0">
        <w:tc>
          <w:tcPr>
            <w:tcW w:w="4538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аге удэ уке – гъякудзуки</w:t>
            </w:r>
          </w:p>
        </w:tc>
        <w:tc>
          <w:tcPr>
            <w:tcW w:w="2410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косин   (са)   </w:t>
            </w:r>
          </w:p>
        </w:tc>
      </w:tr>
      <w:tr w:rsidR="00530FCC" w:rsidRPr="00E134B0">
        <w:tc>
          <w:tcPr>
            <w:tcW w:w="4538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йокогерикеккоми – гъякудзуки</w:t>
            </w:r>
          </w:p>
        </w:tc>
        <w:tc>
          <w:tcPr>
            <w:tcW w:w="2410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зэнсин (са)</w:t>
            </w:r>
          </w:p>
        </w:tc>
      </w:tr>
      <w:tr w:rsidR="00530FCC" w:rsidRPr="00E134B0">
        <w:tc>
          <w:tcPr>
            <w:tcW w:w="4538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сото удэ уке – гъякудзуки</w:t>
            </w:r>
          </w:p>
        </w:tc>
        <w:tc>
          <w:tcPr>
            <w:tcW w:w="2410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кибадати</w:t>
            </w:r>
          </w:p>
        </w:tc>
        <w:tc>
          <w:tcPr>
            <w:tcW w:w="1984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косин   (са)</w:t>
            </w:r>
          </w:p>
        </w:tc>
      </w:tr>
      <w:tr w:rsidR="00530FCC" w:rsidRPr="00E134B0">
        <w:tc>
          <w:tcPr>
            <w:tcW w:w="4538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йокогерикеагэ – тэцуйути</w:t>
            </w:r>
          </w:p>
        </w:tc>
        <w:tc>
          <w:tcPr>
            <w:tcW w:w="2410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кибадати</w:t>
            </w:r>
          </w:p>
        </w:tc>
        <w:tc>
          <w:tcPr>
            <w:tcW w:w="1984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зэнсин (кс)</w:t>
            </w:r>
          </w:p>
        </w:tc>
      </w:tr>
      <w:tr w:rsidR="00530FCC" w:rsidRPr="00E134B0">
        <w:tc>
          <w:tcPr>
            <w:tcW w:w="4538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барай удэ уке – гъякудзуки</w:t>
            </w:r>
          </w:p>
        </w:tc>
        <w:tc>
          <w:tcPr>
            <w:tcW w:w="2410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кд-цугиаси-дзд</w:t>
            </w:r>
          </w:p>
        </w:tc>
        <w:tc>
          <w:tcPr>
            <w:tcW w:w="1984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косин  (мс)</w:t>
            </w:r>
          </w:p>
        </w:tc>
      </w:tr>
      <w:tr w:rsidR="00530FCC" w:rsidRPr="00E134B0">
        <w:tc>
          <w:tcPr>
            <w:tcW w:w="4538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мавасигери – гъякудзуки</w:t>
            </w:r>
          </w:p>
        </w:tc>
        <w:tc>
          <w:tcPr>
            <w:tcW w:w="2410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зэнсин (са)</w:t>
            </w:r>
          </w:p>
        </w:tc>
      </w:tr>
      <w:tr w:rsidR="00530FCC" w:rsidRPr="00E134B0">
        <w:tc>
          <w:tcPr>
            <w:tcW w:w="4538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шутоуке – шутоути</w:t>
            </w:r>
          </w:p>
        </w:tc>
        <w:tc>
          <w:tcPr>
            <w:tcW w:w="2410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ккд-цугиаси-дз</w:t>
            </w:r>
          </w:p>
        </w:tc>
        <w:tc>
          <w:tcPr>
            <w:tcW w:w="1984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косин   (са)</w:t>
            </w:r>
          </w:p>
        </w:tc>
      </w:tr>
      <w:tr w:rsidR="00530FCC" w:rsidRPr="00E134B0">
        <w:tc>
          <w:tcPr>
            <w:tcW w:w="4538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уширогери</w:t>
            </w:r>
          </w:p>
        </w:tc>
        <w:tc>
          <w:tcPr>
            <w:tcW w:w="2410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зэнсин (кс)</w:t>
            </w:r>
          </w:p>
        </w:tc>
      </w:tr>
      <w:tr w:rsidR="00530FCC" w:rsidRPr="00E134B0">
        <w:tc>
          <w:tcPr>
            <w:tcW w:w="4538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харай удэ уке – гъякудзуки</w:t>
            </w:r>
          </w:p>
        </w:tc>
        <w:tc>
          <w:tcPr>
            <w:tcW w:w="2410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кд-цугиаси-дзд</w:t>
            </w:r>
          </w:p>
        </w:tc>
        <w:tc>
          <w:tcPr>
            <w:tcW w:w="1984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косин   (са)</w:t>
            </w:r>
          </w:p>
        </w:tc>
      </w:tr>
      <w:tr w:rsidR="00530FCC" w:rsidRPr="00E134B0">
        <w:tc>
          <w:tcPr>
            <w:tcW w:w="4538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уракенути – гъякудзуки</w:t>
            </w:r>
          </w:p>
        </w:tc>
        <w:tc>
          <w:tcPr>
            <w:tcW w:w="2410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зэнсин (кс)</w:t>
            </w:r>
          </w:p>
        </w:tc>
      </w:tr>
      <w:tr w:rsidR="00530FCC" w:rsidRPr="00E134B0">
        <w:tc>
          <w:tcPr>
            <w:tcW w:w="4538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ути удэ уке–кизами–гъякудзуки</w:t>
            </w:r>
          </w:p>
        </w:tc>
        <w:tc>
          <w:tcPr>
            <w:tcW w:w="2410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над-цугиаси-дз</w:t>
            </w:r>
          </w:p>
        </w:tc>
        <w:tc>
          <w:tcPr>
            <w:tcW w:w="1984" w:type="dxa"/>
          </w:tcPr>
          <w:p w:rsidR="00530FCC" w:rsidRPr="00866765" w:rsidRDefault="00530FCC" w:rsidP="00C11F1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667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косин</w:t>
            </w:r>
          </w:p>
        </w:tc>
      </w:tr>
    </w:tbl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КАТА       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тэккисёдандзионканкудай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КУМИТЭ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КИХОН ИППОН КУМИТЭ КИХОН КАМАЭ (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дзэнкуцудати – хэйкодати)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дзёдандзюндзуки – агеукедзенкуцудати+гъякудзуки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тюдандзюндзуки – сотоукедзенкуцудати+ гъякудзуки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тюданмаэгери – геданбарайукедзенкуцу+гъякудзуки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тюданйокогерикеккоми–геданхарайукекибадати+гъякудзуки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дзёданмавасигери – ути удэ укекокуцудати+гъякудзуки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ДЗИЮ ИППОН КУМИТЭ (ДЗИЮ КАМАЭ)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дзёдандзюндзуки – агеукедзенкуцудати+гъякудзуки (маэгери)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тюдандзюндзуки–сотоукедзенкуцудати+ гъякудзуки (мавасигери)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тюданмаэгери–геданбарайукедзенкуцу+гъякудзуки (шутоути)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тюданйокогерикеккоми–геданхарайукекибадати+гъякудзуки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дзёданмавасигери – ути удэ укекокуцудати+гъякудзуки</w:t>
      </w:r>
    </w:p>
    <w:bookmarkEnd w:id="6"/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30FCC" w:rsidRPr="004D5016" w:rsidRDefault="00530FCC" w:rsidP="005666DB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4D5016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3</w:t>
      </w:r>
    </w:p>
    <w:p w:rsidR="00530FCC" w:rsidRPr="00866765" w:rsidRDefault="00530FCC" w:rsidP="005666D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Программа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тестов Федерации Каратэ Сётокан </w:t>
      </w:r>
      <w:bookmarkStart w:id="7" w:name="_GoBack"/>
      <w:bookmarkEnd w:id="7"/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России.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Отделение </w:t>
      </w:r>
      <w:r w:rsidRPr="00866765">
        <w:rPr>
          <w:rFonts w:ascii="Times New Roman" w:hAnsi="Times New Roman" w:cs="Times New Roman"/>
          <w:b/>
          <w:bCs/>
          <w:sz w:val="28"/>
          <w:szCs w:val="28"/>
          <w:lang w:val="en-US" w:eastAsia="ar-SA"/>
        </w:rPr>
        <w:t>NPOJKS</w:t>
      </w: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.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10-9 кю.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Кихон.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1.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Дзюн-дзукитюдан (шаг вперёд с прямым ударом на среднем уровне одноимённой рукой). Дзенкуцу-дати (атакующая стойка с опорой на переднее колено);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2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.Аге-укедзёдан (шаг назад с подбивающим блоком на верхнем уровне). Дзенкуцу-дати( атакующая стойка с опорой на переднее колено);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3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.Сото-укетюдан (шаг вперёд с блоком на среднем уровне снаружи внутрь). Дзенкуцу-дати (атакующая стойка с опорой на переднее колено);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4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.Геданбарай (шаг назад со сметающим блоком на нижнем уровне). Дзенкуцу-дати( атакующая стойка с опорой на переднее колено);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Маэ-геритюдан (шаг вперёд с прямым ударом ногой на среднем уровне). Дзенкуцу-дати (атакующая стойка с опорой на переднее колено);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6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.Шуто-укетюдан (шаг назад с блоком рубящим блоком ребром ладони на среднем уровне). Кокуцу-дати (стойка с опорой на заднее колено).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Кумитэ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: Санбон-кумитэ (Дзюн-дзукидзёдан, Дзюн-дзукитюдан).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Ката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: Дзё но ката.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8-7 кю.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Кихон.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1.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Дзюн-дзуки тюдан (шаг вперёд с прямым ударом на среднем уровне одноимённой рукой). Дзенкуцу-дати (атакующая стойка с опорой на переднее колено);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2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.Аге-укедзёдан (шаг назад с подбивающим блоком на верхнем уровне). Дзенкуцу-дати (атакующая стойка с опорой на переднее колено);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3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.Сото-укетюдан (шаг вперёд с блоком на среднем уровне снаружи внутрь). Дзенкуцу-дати (атакующая стойка с опорой на переднее колено);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4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.Геданбарай (шаг назад со сметающим блоком на нижнем уровне). Дзенкуцу-дати (атакующая стойка с опорой на переднее колено);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Ути-укетюдан (шаг вперед с блоком изнутри наружу на среднем уровне). Дзенкуцу-дати (атакующая стойка с опорой на переднее колено);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6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.Шуто-укетюдан (шаг назад с блоком рубящим блоком ребром ладони на среднем уровне). Кокуцу-дати (стойка с опорой на заднее колено);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7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. Маэ-геритюдан (шаг вперёд с прямым ударом ногой на среднем уровне). Дзенкуцу-дати (атакующая стойка с опорой на переднее колено);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8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.Маваси-геридзёдан (шаг вперед с круговым ударом ногой изнутри наружу на верхнем уровне). Дзенкуцу-дати (атакующая стойка с опорой на переднее колено);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9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.Йоко-герикеагэ (шаг вперед с подбивающим боковым ударом ногой ребром стопы). Киба-дати  (стойка всадника);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10.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Йоко-герикеккоми (шаг вперед с пробивающим боковым ударом ногой ребром стопы). Киба-дати  (стойка всадника).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Кумитэ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: Гохон-кумитэ (Дзюн-дзукидзёдан, Дзюн-дзукитюдан).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Ката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: 8 кю-ХейанСёдан; 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          7 кю-ХейанНидан.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6-5-4 кю.</w:t>
      </w:r>
    </w:p>
    <w:p w:rsidR="00530FCC" w:rsidRPr="00866765" w:rsidRDefault="00530FCC" w:rsidP="00C11F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Кихон.</w:t>
      </w:r>
    </w:p>
    <w:p w:rsidR="00530FCC" w:rsidRPr="00866765" w:rsidRDefault="00530FCC" w:rsidP="00C11F18">
      <w:pPr>
        <w:numPr>
          <w:ilvl w:val="0"/>
          <w:numId w:val="8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Дзюн-дзукитюдан (шаг вперёд с прямым ударом на среднем уровне одноимённой рукой). Дзенкуцу-дати (атакующая стойка с опорой на переднее колено);</w:t>
      </w:r>
    </w:p>
    <w:p w:rsidR="00530FCC" w:rsidRPr="00866765" w:rsidRDefault="00530FCC" w:rsidP="00C11F18">
      <w:pPr>
        <w:numPr>
          <w:ilvl w:val="0"/>
          <w:numId w:val="8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Аге-укедзёдан (шаг назад с подбивающим блоком на верхнем уровне), гьяку-дзукитюдан (реверсивный прямой удар кулаком на среднем уровне). Дзенкуцу-дати (атакующая стойка с опорой на переднее колено);</w:t>
      </w:r>
    </w:p>
    <w:p w:rsidR="00530FCC" w:rsidRPr="00866765" w:rsidRDefault="00530FCC" w:rsidP="00C11F18">
      <w:pPr>
        <w:numPr>
          <w:ilvl w:val="0"/>
          <w:numId w:val="8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Сото-укетюдан (шаг вперёд с блоком на среднем уровне снаружи внутрь),  гьяку-дзукитюдан (реверсивный прямой удар кулаком на среднем уровне). Дзенкуцу-дати (атакующая стойка с опорой на переднее колено);</w:t>
      </w:r>
    </w:p>
    <w:p w:rsidR="00530FCC" w:rsidRPr="00866765" w:rsidRDefault="00530FCC" w:rsidP="00C11F18">
      <w:pPr>
        <w:numPr>
          <w:ilvl w:val="0"/>
          <w:numId w:val="8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Шуто-укетюдан (шаг назад с блоком рубящим блоком ребром ладони на среднем уровне). Кокуцу-дати (стойка с опорой на заднее колено);</w:t>
      </w:r>
    </w:p>
    <w:p w:rsidR="00530FCC" w:rsidRPr="00866765" w:rsidRDefault="00530FCC" w:rsidP="00C11F18">
      <w:pPr>
        <w:numPr>
          <w:ilvl w:val="0"/>
          <w:numId w:val="8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Гедан-барай (шаг вперед в дзенкутсу-дати), ути-уке (уход на заднюю ногу в неко-аси-дати), гьяку-дзукитюдан (выпад вперед в дзенкутсу-дати). Дзенкуцу-дати;</w:t>
      </w:r>
    </w:p>
    <w:p w:rsidR="00530FCC" w:rsidRPr="00866765" w:rsidRDefault="00530FCC" w:rsidP="00C11F18">
      <w:pPr>
        <w:numPr>
          <w:ilvl w:val="0"/>
          <w:numId w:val="8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Синагаракайтэнуракен-ути (поворот через спину с ударом изнутри наружу перевернутым кулаком), гьяку-дзукитюдан. Дзенкуцу-дати.</w:t>
      </w:r>
    </w:p>
    <w:p w:rsidR="00530FCC" w:rsidRPr="00866765" w:rsidRDefault="00530FCC" w:rsidP="00C11F18">
      <w:pPr>
        <w:numPr>
          <w:ilvl w:val="0"/>
          <w:numId w:val="8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Маэ-геритюдан, ой-дзукитюдан. Дзенкуцу-дати.</w:t>
      </w:r>
    </w:p>
    <w:p w:rsidR="00530FCC" w:rsidRPr="00866765" w:rsidRDefault="00530FCC" w:rsidP="00C11F18">
      <w:pPr>
        <w:numPr>
          <w:ilvl w:val="0"/>
          <w:numId w:val="8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Маваси-геридзёдан (шаг вперед с круговым ударом ногой изнутри наружу  на верхнем </w:t>
      </w:r>
    </w:p>
    <w:p w:rsidR="00530FCC" w:rsidRPr="00866765" w:rsidRDefault="00530FCC" w:rsidP="00C11F1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уровне). Дзенкуцу-дати (атакующая стойка с опорой на переднее колено);</w:t>
      </w:r>
    </w:p>
    <w:p w:rsidR="00530FCC" w:rsidRPr="00866765" w:rsidRDefault="00530FCC" w:rsidP="005666DB">
      <w:pPr>
        <w:pStyle w:val="ListParagraph"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Йоко-герикеагэ (шаг вперед с подбивающим боковым ударом ногой ребром стопы). Киба-дати (стойка всадника);</w:t>
      </w:r>
    </w:p>
    <w:p w:rsidR="00530FCC" w:rsidRPr="00866765" w:rsidRDefault="00530FCC" w:rsidP="005666DB">
      <w:pPr>
        <w:pStyle w:val="ListParagraph"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Йоко-герикеккоми (шаг вперед с пробивающим боковым ударом ногой ребром стопы).  </w:t>
      </w:r>
    </w:p>
    <w:p w:rsidR="00530FCC" w:rsidRPr="00866765" w:rsidRDefault="00530FCC" w:rsidP="00C11F1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Киба-дати (стойка всадника).</w:t>
      </w:r>
    </w:p>
    <w:p w:rsidR="00530FCC" w:rsidRPr="00866765" w:rsidRDefault="00530FCC" w:rsidP="00C11F1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Кумитэ: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Кихониппонкумитэ (Дзюн-дзукидзёдан, Дзюн-дзукитюдан, Маэ-геритюдан, Маваси-геридзёдан, Йоко-герикеккомитюдан).</w:t>
      </w:r>
    </w:p>
    <w:p w:rsidR="00530FCC" w:rsidRPr="00866765" w:rsidRDefault="00530FCC" w:rsidP="00C11F1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Ката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: 6 кю-ХейанСандан</w:t>
      </w:r>
    </w:p>
    <w:p w:rsidR="00530FCC" w:rsidRPr="00866765" w:rsidRDefault="00530FCC" w:rsidP="00C11F1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         5 кю-ХейанЙондан; ДзюнроШодан</w:t>
      </w:r>
    </w:p>
    <w:p w:rsidR="00530FCC" w:rsidRPr="00866765" w:rsidRDefault="00530FCC" w:rsidP="00C11F1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         4 кю-ХейанГодан; ДзюнроНидан.</w:t>
      </w:r>
    </w:p>
    <w:p w:rsidR="00530FCC" w:rsidRPr="00866765" w:rsidRDefault="00530FCC" w:rsidP="00C11F1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Pr="00866765" w:rsidRDefault="00530FCC" w:rsidP="00C11F1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3-2-1 кю.</w:t>
      </w:r>
    </w:p>
    <w:p w:rsidR="00530FCC" w:rsidRPr="00866765" w:rsidRDefault="00530FCC" w:rsidP="00C11F1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Кихон.</w:t>
      </w:r>
    </w:p>
    <w:p w:rsidR="00530FCC" w:rsidRPr="00866765" w:rsidRDefault="00530FCC" w:rsidP="00C11F18">
      <w:pPr>
        <w:numPr>
          <w:ilvl w:val="0"/>
          <w:numId w:val="10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Шаг вперёд санбон-дзуки (Дзюн-дзукидзёдан, на месте рендзукитюдан). Дзенкуцу-дати; </w:t>
      </w:r>
    </w:p>
    <w:p w:rsidR="00530FCC" w:rsidRPr="00866765" w:rsidRDefault="00530FCC" w:rsidP="00C11F18">
      <w:pPr>
        <w:numPr>
          <w:ilvl w:val="0"/>
          <w:numId w:val="10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Шаг назад аге-укедзёдан, маэ-геридзёдан, гьяку-дзукитюдан. Дзенкуцу-дати;</w:t>
      </w:r>
    </w:p>
    <w:p w:rsidR="00530FCC" w:rsidRPr="00866765" w:rsidRDefault="00530FCC" w:rsidP="00C11F18">
      <w:pPr>
        <w:numPr>
          <w:ilvl w:val="0"/>
          <w:numId w:val="10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Шаг вперед в дзенкуцу-датисото-укетюдан, переход в киба-датиэмпи-утитюдан (удар локтем в сторону);</w:t>
      </w:r>
    </w:p>
    <w:p w:rsidR="00530FCC" w:rsidRPr="00866765" w:rsidRDefault="00530FCC" w:rsidP="00C11F18">
      <w:pPr>
        <w:numPr>
          <w:ilvl w:val="0"/>
          <w:numId w:val="10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Шаг назад в кокуцу-датишуто-укетюдан, переход в дзенкуцу-датигьякунукитэтюдан (прямой удар кончиками пальцев);</w:t>
      </w:r>
    </w:p>
    <w:p w:rsidR="00530FCC" w:rsidRPr="00866765" w:rsidRDefault="00530FCC" w:rsidP="00C11F18">
      <w:pPr>
        <w:numPr>
          <w:ilvl w:val="0"/>
          <w:numId w:val="10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Шаг вперед в дзенкуцу-датигедан-барай, переход в неко-аси-датиути-укетюдан, выпад в дзенкуцу-дати  ура-дзукидзёдан, гьяку-дзукитюдан;</w:t>
      </w:r>
    </w:p>
    <w:p w:rsidR="00530FCC" w:rsidRPr="00866765" w:rsidRDefault="00530FCC" w:rsidP="00C11F18">
      <w:pPr>
        <w:numPr>
          <w:ilvl w:val="0"/>
          <w:numId w:val="10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Шаг вперёд в дзенкуцу-датимаэ-геритюдан, маваси-геридзёдан одной ногой;</w:t>
      </w:r>
    </w:p>
    <w:p w:rsidR="00530FCC" w:rsidRPr="00866765" w:rsidRDefault="00530FCC" w:rsidP="00C11F18">
      <w:pPr>
        <w:numPr>
          <w:ilvl w:val="0"/>
          <w:numId w:val="10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Шаг вперёд сури-асийоко-герикеагэ, смена ног, йоко-герикеккомитюдан. Киба-дати;</w:t>
      </w:r>
    </w:p>
    <w:p w:rsidR="00530FCC" w:rsidRPr="00866765" w:rsidRDefault="00530FCC" w:rsidP="00C11F18">
      <w:pPr>
        <w:numPr>
          <w:ilvl w:val="0"/>
          <w:numId w:val="10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Шаг вперёд синагаракайтэнуширо-геритюдан (прямой удар ногой через спину пяткой с поворотом). Дзенкуцу-дати;</w:t>
      </w:r>
    </w:p>
    <w:p w:rsidR="00530FCC" w:rsidRPr="00866765" w:rsidRDefault="00530FCC" w:rsidP="00C11F18">
      <w:pPr>
        <w:numPr>
          <w:ilvl w:val="0"/>
          <w:numId w:val="10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Шаг вперёд шуто-утидзёдан (удар ребром ладони снаружи внутрь), синагаракайтэнэмпи-утидзёдан(удар локтем по восходящей траектории), сагатэкайтэн (обратный поворот) утишуто-утидзёдан (удар ребром ладони изнутри наружу). Дзенкуцу-дати;</w:t>
      </w:r>
    </w:p>
    <w:p w:rsidR="00530FCC" w:rsidRPr="00866765" w:rsidRDefault="00530FCC" w:rsidP="00C11F18">
      <w:pPr>
        <w:numPr>
          <w:ilvl w:val="0"/>
          <w:numId w:val="10"/>
        </w:numPr>
        <w:tabs>
          <w:tab w:val="left" w:pos="0"/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Геданбарайкамаэтэ. Ёри-асигьяку-дзукитюдан, шаг вперёд с геданбарай, ёри-асигьяку-дзукитюдан. Дзенкуцу-дати.</w:t>
      </w:r>
    </w:p>
    <w:p w:rsidR="00530FCC" w:rsidRPr="00866765" w:rsidRDefault="00530FCC" w:rsidP="00C11F1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Кумитэ: 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Дзиюиппонкумитэ (Дзюн-дзукидзёдан, Дзюн-дзукитюдан, Маэ-геритюдан, Маваси-геридзёдан, Йоко-герикеккомитюдан, Уширо-геритюдан).</w:t>
      </w:r>
    </w:p>
    <w:p w:rsidR="00530FCC" w:rsidRPr="00866765" w:rsidRDefault="00530FCC" w:rsidP="00C11F1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Ката: 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3 кю-ТеккиСёдан; ДзюнроСандан</w:t>
      </w:r>
    </w:p>
    <w:p w:rsidR="00530FCC" w:rsidRPr="00866765" w:rsidRDefault="00530FCC" w:rsidP="00C11F1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2 кю-ХейанСёдан-ХейанГодан~ТеккиСёдан; ДзюнроЙондан; Токуй ката</w:t>
      </w:r>
    </w:p>
    <w:p w:rsidR="00530FCC" w:rsidRPr="00866765" w:rsidRDefault="00530FCC" w:rsidP="00C11F1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          1 кю-ХейанСёдан-ХейанГодан~ТеккиСёдан; ДзюнроГодан; Токуй ката.</w:t>
      </w:r>
    </w:p>
    <w:p w:rsidR="00530FCC" w:rsidRPr="00866765" w:rsidRDefault="00530FCC" w:rsidP="00C11F1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          Токуй ката: Бассай Дай, Канку Дай, Энпи, Дзион.</w:t>
      </w:r>
    </w:p>
    <w:p w:rsidR="00530FCC" w:rsidRDefault="00530FCC" w:rsidP="005666DB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Default="00530FCC" w:rsidP="005666DB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Default="00530FCC" w:rsidP="005666DB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Default="00530FCC" w:rsidP="005666DB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</w:p>
    <w:p w:rsidR="00530FCC" w:rsidRPr="00866765" w:rsidRDefault="00530FCC" w:rsidP="005666DB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4</w:t>
      </w:r>
    </w:p>
    <w:p w:rsidR="00530FCC" w:rsidRPr="00866765" w:rsidRDefault="00530FCC" w:rsidP="005666D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Теоретические и методические основыизучения КАРАТЭ.</w:t>
      </w:r>
    </w:p>
    <w:p w:rsidR="00530FCC" w:rsidRPr="00866765" w:rsidRDefault="00530FCC" w:rsidP="005666DB">
      <w:pPr>
        <w:numPr>
          <w:ilvl w:val="0"/>
          <w:numId w:val="13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Теоретические основы и принципы физического воспитания и</w:t>
      </w:r>
    </w:p>
    <w:p w:rsidR="00530FCC" w:rsidRPr="00866765" w:rsidRDefault="00530FCC" w:rsidP="005666D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преподавания в каратэ.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Физическое воспитание (преподавание) в каратэ</w:t>
      </w: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 –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это специализированный педагогический процесс целенаправленного систематического воздействия на человека физическими упражнениями в целях укрепления здоровья, развития физических качеств, совершенствования функциональных возможностей, формирования и улучшения основных жизненно важных двигательных навыков, умений и связанных с ними знаний, обеспечения готовности человека к активному участию в общественной, производственной и культурной жизни.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Система физического воспитания в каратэ 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– это совокупность социальных и педагогических подсистем, функционирование которых основано на общих закономерностях и направлено на достижение цели физического воспитания: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социальная система физического воспитания в каратэ – это совокупность взаимосвязанных учреждений и организаций, осуществляющих и контролирующих физическое воспитание, а также средств, методов и способов организации, нормативных основ, целей и принципов осуществления физического воспитания в стране;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педагогическая система физического воспитания в каратэ – это система физических упражнений, методов их применения, форм занятий, т.е. педагогический процесс, направленный на изменение в нужном направлении физических возможностей человека.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Цель физического воспитания (преподавания) в каратэ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– удовлетворение потребностей отдельных людей и общества в целом в формировании всесторонне духовно и физически развитого человека, содействуя повышению его жизнедеятельности.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Задачи физического воспитания (преподавания) в каратэ</w:t>
      </w: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: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укрепление здоровья занимающихся, повышение уровня жизнедеятельности, повышение сопротивляемости организма;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повышение функциональных возможностей организма;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овладение двигательными умениями и навыками, обеспечивающими безопасную жизнедеятельность человека;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сообщение знаний в области физической культуры и обучение прикладному их использованию по совершенствованию своего организма;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формирование мотивационных установок, занимающихся на физическое и духовное самосовершенствование;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формирование мировоззрения, этическое, нравственное воспитание (уважение к человеку, к своей Родине, своей профессии, самому себе).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Качество учебно-тренировочного процесса зависит от того, в какой степени учитываются основные, руководящие положения теории обучения- принципы.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Основные принципы физического воспитания в каратэ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- это наиболее общие теоретические положения, объективно отражающие сущность и фундаментальные закономерности обучения, воспитания и всестороннего развития личности: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принцип гуманистической ориентации – не допущение применения средств, методов и форм занятий, которые унижают достоинство личности или приносят вред здоровью;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принцип приоритета потребностей, мотивов и интересов личности;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принцип всестороннего развития личности;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принцип оздоровительной направленности;</w:t>
      </w:r>
    </w:p>
    <w:p w:rsidR="00530FCC" w:rsidRPr="00866765" w:rsidRDefault="00530FCC" w:rsidP="005666D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принцип индивидуализации;</w:t>
      </w:r>
    </w:p>
    <w:p w:rsidR="00530FCC" w:rsidRPr="00866765" w:rsidRDefault="00530FCC" w:rsidP="005666D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принцип связи с другими видами деятельности и занятости.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Дидактические принципы преподавания каратэ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– это основополагающие закономерности обучения, которые составляют обще-методический базис спортивной тренировки, как педагогического процесса, а именно: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принцип сознательности и активности – целенаправленное восприятие и осмысливание получаемой информации, понимание роли занятий физическими упражнениями для укрепления здоровья и всестороннего развития личности;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принцип наглядности – создание представлений о двигательном действии при помощи всех органов чувств;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принцип доступности и индивидуализации – соответствие физической нагрузки при освоении двигательных действий возможностям занимающихся;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принцип систематичности – построение учебно-воспитательного процесса в виде определённого алгоритма, обеспечивающего логику и взаимосвязь различных аспектов управления.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Специфические принципы преподавания каратэ: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принцип непрерывности – определяется дидактическими правилами: «от лёгкого к трудному», «от простого к сложному», «от освоенного к неосвоенному», «от знаний к умениям»;</w:t>
      </w:r>
    </w:p>
    <w:p w:rsidR="00530FCC" w:rsidRPr="00866765" w:rsidRDefault="00530FCC" w:rsidP="005666D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принцип систематичности – режим чередования нагрузки и отдыха, связанный с закономерностями восстановительных процессов и соответствующий индивидуальным особенностям занимающихся;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принцип постепенного наращивания развивающе-тренирующих воздействий– прогрессирующее развитие физических качеств обучаемых с помощью систематического повышение сложности заданий и увеличение нагрузок;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принцип цикличности – построение системы занятий с учётом и в рамках завершённых циклов: микроциклов (недельные), мезоциклов (месячные) и макроциклов (годичные);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принцип возрастной адекватности – последовательное изменение направленности спортивной тренировки в соответствии с возрастными этапами и стадиями обучаемых;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принцип последовательности – правильная очерёдность освоения различных элементов движений;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принцип прочности обучения – развитие способности обучаемого к адаптации техники движений в соответствии с изменяющимися условиями.</w:t>
      </w:r>
    </w:p>
    <w:p w:rsidR="00530FCC" w:rsidRPr="00866765" w:rsidRDefault="00530FCC" w:rsidP="004D501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2. Способы, средства и методы преподавания в каратэ.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Способ в каратэ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– реальное действие или система действий, применяемых в конкретной работе.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Средства каратэ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- это некоторая реальная сила, необходимая для достижения поставленной цели.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Основными средствами в каратэ являются:</w:t>
      </w:r>
    </w:p>
    <w:p w:rsidR="00530FCC" w:rsidRPr="00866765" w:rsidRDefault="00530FCC" w:rsidP="005666D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«КИХОН» - базовая техника. Основное назначение этого способа научиться сознательно управлять своим телом, а также принципы использования тела в физических действиях. Базовая техника включает в себя следующие разделы: позиции, удары руками и ногами, броски и вывод из равновесия, болевые удержания, техника стоек и передвижений и техника защиты.</w:t>
      </w:r>
    </w:p>
    <w:p w:rsidR="00530FCC" w:rsidRPr="00866765" w:rsidRDefault="00530FCC" w:rsidP="005666D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«КАТА» - комплексы формальных упражнений, состоящие из комбинаций защитных, атакующих действий и передвижений в определённом порядке. Изучение КАТА вырабатывает способность контролировать пространство вокруг себя и действия противника в этом пространстве. Назначение - дать формы применения атак, защит и перемещений для нападения.</w:t>
      </w:r>
    </w:p>
    <w:p w:rsidR="00530FCC" w:rsidRPr="00866765" w:rsidRDefault="00530FCC" w:rsidP="005666D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«КУМИТЭ» - поединок- результат работы над своим телом, сознанием, изучения законов движения и познания принципов контроля противника. Различают: учебные, свободные и спортивные поединки. 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Метод в каратэ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– это способ использования средств, определённое реальное действие или система действий (способ) с использованием некоторой реальной силы (средство) с целью достижения поставленной педагогической цели.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Классификация методов в каратэ, по источникам передачи содержания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словесные и наглядные («общепедагогические методы»);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практические («специфические методы»).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Словесные методы в традиционном каратэ: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описание – создание у занимающихся представления о действии;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объяснение – последовательное, строгое в логическом отношении изложение преподавателем сложных вопросов (понятий, законов, правил и т.д.);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беседа – вопросно-ответная форма взаимного обмена информацией между преподавателем и учеником;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разбор – форма беседы, проводимая преподавателем с занимающимися после выполнения какого-либо двигательного задания, участия в соревнованиях, сдачи квалификационного экзамена и т.д., в которой осуществляется анализ и оценка достигнутого результата и намечаются пути дальнейшей работы по совершенствованию достигнутого;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лекция – системное, всестороннее, последовательное освещение определённой темы;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внушение – эмоционально окрашенное воздействие на ребенка с целью создания у него определенного состояние или побуждения к определенным действиям;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инструктаж – точное, конкретное изложение преподавателем предлагаемого ученикам задания;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комментарии и замечания – оценка по ходу выполнения задания или сразу же за ним качества его выполнения или указания на допущенные ошибки всеми занимающихся, группой учеников или конкретным учеником;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распоряжения, указания, команды – основные средства оперативного управления деятельностью учеников на занятиях.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Наглядные методы в каратэ: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метод непосредственной наглядности – показ упражнений тренером-преподавателем или по его заданию одним из учеников;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методы опосредованной наглядности – демонстрация учебных видеофильмов, рисунков, схем и т.д.;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методы направленного прочувствования двигательного действия – направляющая помощь преподавателя при выполнении двигательного действия, выполнение упражнения в замедленном темпе, фиксация положения тела в отдельных моментах двигательного действия, использование специальных тренажёрных устройств, позволяющих почувствовать положение тела в различные моменты выполнения движения.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соревнование – регламентированный правилами способ в борьбе за превосходство.</w:t>
      </w:r>
    </w:p>
    <w:p w:rsidR="00530FCC" w:rsidRPr="00866765" w:rsidRDefault="00530FCC" w:rsidP="005666D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          Специфические методы  каратэ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метод строго регламентированного упражнения – включает две подгруппы: методы обучения двигательным действиям и методы развития физических качеств;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игровой метод – это такой способ организации и использования двигательных действий, когда обусловленная цель достигается на основе определённого сюжета, допускающего свободный выбор действий в рамках установленных правил;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соревновательный метод – это регламентированный правилами способ в борьбе за превосходство.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В подгруппу методов  каратэ, с помощью которых осуществляется обучение двигательному действию входят: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целостный метод – это обучение движению в облегчённых условиях с последующим овладением его отдельными фазами и элементами;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расчленено-конструктивный метод – это раздельное обучение фазам и элементам движения и их сочетание в единое целое;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метод сопряжённого воздействия – это овладение некоторыми двигательными действиями и их совершенствование при значительных физических усилиях.</w:t>
      </w:r>
    </w:p>
    <w:p w:rsidR="00530FCC" w:rsidRPr="00866765" w:rsidRDefault="00530FCC" w:rsidP="005666D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          3. Основные цели и задачи обучения двигательным действиям в каратэ.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Накопление двигательного опыта – основа обучения в каратэ.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Основная цель обучения двигательным действиям в каратэ – перевод двигательного умения в навык, обладающий возможностью его целевого использования.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Двигательное умение в каратэ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– это такая степень владения двигательным действием, которая характеризуется сознательным управлением движением, неустойчивостью к действию сбивающих факторов и нестабильностью итогов, активным творческим мышлением, направленным на анализ и синтез движений и доведением их до уровня двигательных навыков с целью достижения совершенного владения техникой двигательного действия.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Двигательный навык в каратэ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– это оптимальная степень владения техникой действия, характеризующаяся автоматизированным (т.е. при минимальном контроле со стороны сознания) управлением движениями, высокой прочностью и надёжностью исполнения.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Основные задачи обучения двигательным действиям в каратэ: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добиться стабильности и автоматизма выполнения двигательного действия;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довести до необходимой степени совершенства индивидуальные черты техники;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добиться выполнения двигательного действия в соответствии с требованиями его практического использования (максимальные усилия и скорости, экономичность, точность, рациональный ритм и т.д.);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обеспечить вариативное использование действий в зависимости от конкретных практических обстоятельств.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Методика обучения двигательным навыкам (последовательность изучения движений):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создание представления об изучаемом движении;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первые попытки выполнения (формирование умения выполнить действие в основном варианте);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совершенствование движения (превращение умения в навык).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Этапы овладения двигательными навыками (техникой каратэ): 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1.изучение без помех и с осознанием определённых компонентов движения: направления, амплитуды, последовательности или одновременности действий и пр.;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2.выработка умения связывать приём с тактической подготовкой;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3.выработка умения использовать защиту от первой атаки для проведения ещё одной, т.е. использовать комбинации;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4.отработка приёма или технического действия с целью добиться его автоматического выполнения;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5.пополнение технического арсенала, наиболее подходящего спортсмену;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6.вырабатываеться адаптация к стрессовым ситуациям и нагрузкам, которые ожидают спортсмена на соревнованиях. Осуществляется путём ограниченных и свободных поединков с соперниками, которые досконально изучили противника.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7.соревновательный этап.</w:t>
      </w:r>
    </w:p>
    <w:p w:rsidR="00530FCC" w:rsidRPr="00866765" w:rsidRDefault="00530FCC" w:rsidP="005666D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4. Физические качества, развиваемые посредством каратэ.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Сила 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– способность преодолевать внешнее сопротивление или противодействовать ему.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Быстрота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– способность выполнять движения за возможно короткий отрезок времени.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Координация 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– управление работой отдельных мышечных групп, осуществляющееся при достижении определенной задачи в реальном времени и пространстве. 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Ловкость 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– способность осваивать сложные по координации движения, точно выполняя пространственные, временные, силовые и ритмические характеристики заданного движения и изменяя двигательную деятельность сообразно меняющейся обстановке.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Гибкость 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– способность выполнять движения с большей амплитудой.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Выносливость 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>– способность преодолевать наступающее утомление.</w:t>
      </w:r>
    </w:p>
    <w:p w:rsidR="00530FCC" w:rsidRPr="00866765" w:rsidRDefault="00530FCC" w:rsidP="005666D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 Основные понятия каратэ, как спортивной дисциплины.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Спорт – исторически сложившаяся человеческая деятельность, основу которой составляют соревнования, а «продуктом» этой деятельности являются победители, спортивные результаты и достижения.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Типы спорта – состоят из видов спорта, для которых характерен устойчивый комплекс соревновательных действий и условий соревновательной деятельности: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спорт высших достижений (профессиональный, некоммерческий и профессионально-коммерческий) – соревнования являются средством победы, установления рекорда, занятия призового места, получения спортивного звания, получения вознаграждения;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массовый спорт – соревнования являются стимулом для повышения двигательной активности человека;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детско-юношеский спорт – соревнования  являются средством определения эффективности системы подготовки спортивных резервов и физического совершенствования подрастающего поколения.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Функции каратэ, как спортивной дисциплины: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соревновательная – регистрация спортивных результатов, выявление победителей среди спортсменов и коллективов, ранжирование мест участников и коллективов, определение уровня спортивной подготовленности, разработка системы подготовки спортсменов к соревновательной деятельности, выявление резервных возможностей человека в экстремальных условиях;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воспитательная – повышение эффективности тренировочной деятельности спортсменов, способствование всестороннему воспитанию социально активной личности;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повышение физической активности – подготовка к социально значимым видам деятельности человека, содействие его всестороннему развитию, совершенствованию его физических и психических возможностей, расширение арсенала жизненно важных умений, повышение их надёжности в сложных условиях, способствование подготовке подрастающего поколения к трудовой и другим видам деятельности;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познавательная – использование спортивной деятельности в качестве модели для изучения максимальных возможностей человеческого организма при физических и психических напряжениях в экстремальных условиях;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зрелищная – удовлетворение стремления огромного количества людей посмотреть спортивные соревнования, показательные выступления ведущих спортсменов и т.д.;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экономическая – обеспечение финансовыми средствами развитие спорта внутри страны и установление внешнеэкономических связей;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поднятие престижа – использование успехов в развитии спорта для повышения престижа страны, региона, города, клуба.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Организующие факторы в каратэ, как спортивной дисциплины: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правила соревнований – документ, в котором чётко определены условия соревновательной борьбы, способы фиксирования результата, определения победителя и призовых мест;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положение о соревнованиях – определение цели и задачи соревнований, места и срока их проведения, характер руководства соревнованиями, требования к участникам, программу соревнований, способ проведения и определения победителей, формы документов и сроки их представления и др.;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календари соревнований – упорядочивание соревнований по целям, задачам, месту и времени проведения, составу участвующих спортсменов, по затратам средств и др.;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классификационные системы – определение уровней спортивной классификации.</w:t>
      </w:r>
    </w:p>
    <w:p w:rsidR="00530FCC" w:rsidRPr="00866765" w:rsidRDefault="00530FCC" w:rsidP="005666D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6. Спортивная подготовка в каратэ.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Физическая подготовка в каратэ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– это процесс физического воспитания, направленный на подготовку человека к ориентировке в сложных тактических ситуациях, принятием оперативного решения и физическим преодолением соперника, укрепление органов и систем, повышение их функциональных возможностей, развитие двигательных качеств, средствами общефизической (ОФП) и специальной (СФП) подготовки.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Физическая подготовленность в каратэ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– это результат физической подготовки, уровень достигнутого развития физических качеств, формирования двигательных навыков в результате специализированного процесса физического воспитания, направленного на решение поставленных задач.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ОФП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– это становление и формирование изменений функциональных свойств, спортсменов и основанных на них двигательных способностей, как предпосылки успешного решения двигательных задач в каратэ. Обеспечивает гармоничное развитие всех органов и систем организма, т.е. разносторонне совершенствует его.</w:t>
      </w:r>
    </w:p>
    <w:p w:rsidR="00530FCC" w:rsidRPr="00866765" w:rsidRDefault="00530FCC" w:rsidP="005666D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  <w:bookmarkStart w:id="8" w:name="_Hlk67348944"/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СФП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– это становление, формирование и изменение функциональных свойств, спортсменов и основанных на них двигательных способностей, как предпосылки успешного выполнения конкретного спортивного упражнения каратэ. Т.е. функциональное совершенствование организма в соответствии с теми требованиями, которые предъявляются ему двигательной спецификой каратэ.</w:t>
      </w:r>
    </w:p>
    <w:bookmarkEnd w:id="8"/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Задачи физической подготовки в каратэ: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всесторонне развитие спортсменов, воспитание физических качеств;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устранение недостатков в физическом развитии, мешающих овладению правильной техникой упражнений;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совершенствование физических качеств, наиболее необходимых и характерных для каратэ;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преимущественное развитие тех видов двигательных навыков, которые наиболее необходимы для успешного технико-тактического совершенствования в каратэ;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избирательное развитие отдельных мышц и групп мышц, несущих основную нагрузку при выполнении специализируемых упражнений.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Техническая подготовка в каратэ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– это обучение спортсменов основам техники каратэ и совершенствование ими избранных форм техники до возможно высокой степени, а также системно упорядоченный долговременный процесс прикладного специализированного обучения и воспитания.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Техника каратэ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– это наиболее рациональный и эффективный способ выполнения упражнения, способствующий достижению поставленной цели. 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Задачи технической подготовки в каратэ: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создание общего представления о двигательном действии и формирование установки на овладение им;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изучение новых фаз и элементов;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формирование ритмической структуры;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предупреждение и устранение грубых ошибок.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Характеристика направленности технической подготовки в каратэ: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направленность общей технической подготовки – максимальное расширение запаса разнообразных и разносторонних навыков и умений, овладение техникой общеразвивающих упражнений (ОРУ) и упражнений из других видов спорта;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направленность специальной технической подготовки – овладение техникой каратэ и постоянное совершенствование в ней.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bookmarkStart w:id="9" w:name="_Hlk67349033"/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Тактическая подготовка в каратэ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– это разучивание и совершенствование способов и форм ведения поединка в спортивных соревнованиях по каратэ.</w:t>
      </w:r>
    </w:p>
    <w:bookmarkEnd w:id="9"/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Задачи тактической подготовки: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изучение общих положений тактики;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изучение тактики каратэ;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изучение тактического опыта сильнейших спортсменов;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изучение возможных противников;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изучение мест предстоящих соревнований;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разработка тактики к предстоящему соревнованию;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обучение практическому использованию элементов полученной базовой техники;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обучение сознательному подходу к выбору действий и тактическому мышлению;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анализ участия в соревнованиях.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Средства, методы и организационные формы развития тактического мышления: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овладение целесообразными средствами и способами соревновательных действий;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овладение способами рационального распределения сил в процессе соревнований;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овладение приёмами психологического и технического воздействия на соперника и маскировки собственных намерений;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многократное повторение соревновательных упражнений в строгом соответствии  с фактической схемой;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разучивание тактических элементов и действий по частям, связкам и в целом;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словесное объяснение;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моделирование тактических действий без противника;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моделирование тактических действий с условным противником;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моделирование тактических действий с противником.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Психологическая подготовка в каратэ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– это воспитание морально-волевых качеств и совершенствование специфических психических возможностей.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Задачи психологической подготовки в каратэ: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воспитание моральных и волевых качеств;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совершенствование специфических психических возможностей.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Характеристика направленности психологической подготовки в ходе подготовки к соревнованиям: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ментальный тренинг;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мысленная репетиция соревновательной ситуации в состоянии релаксации;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ментальное формирование психологической самозащиты от сбивающих влияний.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bookmarkStart w:id="10" w:name="_Hlk67349110"/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Средства и методы формирования психологической готовности спортсмена: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регулярное приучение к обязательному выполнению тренировочной программы и соревновательных установок;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систематическое введение в учебно-тренировочный процесс дополнительных трудностей;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широкое использование соревновательного метода;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создание в процессе тренировки атмосферы высокой конкуренции.</w:t>
      </w:r>
    </w:p>
    <w:bookmarkEnd w:id="10"/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Структурная схема психологической подготовки в каратэ: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целеустремлённость (ясное видение перспективной цели);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решительность и смелость (склонность к риску в сочетании со своевременностью и обдуманностью действий);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настойчивость и упорство (мобилизация энергии и активности в достижении цели, в преодолении препятствий);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выдержка и самообладание (ясность ума, способность управлять своими мыслями и действиями в условиях эмоционального возбуждения);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самостоятельность и инициативность (собственный почин, новаторство).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Теоретическая подготовка в каратэ</w:t>
      </w:r>
      <w:r w:rsidRPr="00866765">
        <w:rPr>
          <w:rFonts w:ascii="Times New Roman" w:hAnsi="Times New Roman" w:cs="Times New Roman"/>
          <w:sz w:val="28"/>
          <w:szCs w:val="28"/>
          <w:lang w:eastAsia="ar-SA"/>
        </w:rPr>
        <w:t xml:space="preserve"> – это приобретение спортсменами определённых знаний с целью повышения их интеллектуально-теоретического уровня и содействия повышению спортивного мастерства.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Задачи теоретической подготовки: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исторические аспекты развития спорта, физической культуры, физического воспитания в мире, нашей стране, области и районе;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исторические аспекты зарождения, становления и развития каратэ в мире и нашей стране, как нового средства ФКиС;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сведения о строении и функциях человеческого организма, о влиянии физкультурно-спортивных занятий в детско-юношеском возрасте;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гигиена, режим учёбы и отдыха, закаливание организма и правила спортивного питания;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правила самоконтроля, профилактико-реабилитационные и восстановительные средства;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спортивная тренировка и тренировочные нагрузки;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соревновательная деятельность, подготовка и участие в соревнованиях;</w:t>
      </w:r>
    </w:p>
    <w:p w:rsidR="00530FCC" w:rsidRPr="00866765" w:rsidRDefault="00530FCC" w:rsidP="005666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hAnsi="Times New Roman" w:cs="Times New Roman"/>
          <w:sz w:val="28"/>
          <w:szCs w:val="28"/>
          <w:lang w:eastAsia="ar-SA"/>
        </w:rPr>
        <w:t>- изучение и анализ правил соревнований.</w:t>
      </w:r>
    </w:p>
    <w:p w:rsidR="00530FCC" w:rsidRDefault="00530FCC" w:rsidP="005666DB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Default="00530FCC" w:rsidP="005666DB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Default="00530FCC" w:rsidP="005666DB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Default="00530FCC" w:rsidP="005666DB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Default="00530FCC" w:rsidP="005666DB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Default="00530FCC" w:rsidP="005666DB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Default="00530FCC" w:rsidP="005666DB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Default="00530FCC" w:rsidP="005666DB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Default="00530FCC" w:rsidP="005666DB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Default="00530FCC" w:rsidP="005666DB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Default="00530FCC" w:rsidP="005666DB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30FCC" w:rsidRDefault="00530FCC" w:rsidP="005666DB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sectPr w:rsidR="00530FCC" w:rsidSect="00866765">
      <w:footerReference w:type="default" r:id="rId20"/>
      <w:pgSz w:w="11906" w:h="16838"/>
      <w:pgMar w:top="1134" w:right="851" w:bottom="1134" w:left="1418" w:header="720" w:footer="709" w:gutter="0"/>
      <w:cols w:space="72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FCC" w:rsidRDefault="00530FCC" w:rsidP="00C11F18">
      <w:pPr>
        <w:spacing w:after="0" w:line="240" w:lineRule="auto"/>
      </w:pPr>
      <w:r>
        <w:separator/>
      </w:r>
    </w:p>
  </w:endnote>
  <w:endnote w:type="continuationSeparator" w:id="0">
    <w:p w:rsidR="00530FCC" w:rsidRDefault="00530FCC" w:rsidP="00C11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FCC" w:rsidRDefault="00530FCC">
    <w:pPr>
      <w:pStyle w:val="Footer"/>
      <w:jc w:val="right"/>
    </w:pPr>
    <w:fldSimple w:instr=" PAGE   \* MERGEFORMAT ">
      <w:r>
        <w:rPr>
          <w:noProof/>
        </w:rPr>
        <w:t>35</w:t>
      </w:r>
    </w:fldSimple>
  </w:p>
  <w:p w:rsidR="00530FCC" w:rsidRDefault="00530FC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FCC" w:rsidRDefault="00530FCC" w:rsidP="00C11F18">
      <w:pPr>
        <w:spacing w:after="0" w:line="240" w:lineRule="auto"/>
      </w:pPr>
      <w:r>
        <w:separator/>
      </w:r>
    </w:p>
  </w:footnote>
  <w:footnote w:type="continuationSeparator" w:id="0">
    <w:p w:rsidR="00530FCC" w:rsidRDefault="00530FCC" w:rsidP="00C11F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362"/>
        </w:tabs>
        <w:ind w:left="1362" w:hanging="795"/>
      </w:pPr>
      <w:rPr>
        <w:rFonts w:hint="default"/>
      </w:rPr>
    </w:lvl>
  </w:abstractNum>
  <w:abstractNum w:abstractNumId="3">
    <w:nsid w:val="00000004"/>
    <w:multiLevelType w:val="singleLevel"/>
    <w:tmpl w:val="C61C95DA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00000007"/>
    <w:multiLevelType w:val="singleLevel"/>
    <w:tmpl w:val="00000007"/>
    <w:name w:val="WW8Num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8">
    <w:nsid w:val="00000009"/>
    <w:multiLevelType w:val="singleLevel"/>
    <w:tmpl w:val="0CD6EFFE"/>
    <w:name w:val="WW8Num1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/>
      </w:r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</w:abstractNum>
  <w:abstractNum w:abstractNumId="1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04282829"/>
    <w:multiLevelType w:val="hybridMultilevel"/>
    <w:tmpl w:val="BF746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0C4E33"/>
    <w:multiLevelType w:val="hybridMultilevel"/>
    <w:tmpl w:val="3D36A98A"/>
    <w:lvl w:ilvl="0" w:tplc="9EF21E5E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36" w:hanging="360"/>
      </w:pPr>
    </w:lvl>
    <w:lvl w:ilvl="2" w:tplc="0419001B">
      <w:start w:val="1"/>
      <w:numFmt w:val="lowerRoman"/>
      <w:lvlText w:val="%3."/>
      <w:lvlJc w:val="right"/>
      <w:pPr>
        <w:ind w:left="2156" w:hanging="180"/>
      </w:pPr>
    </w:lvl>
    <w:lvl w:ilvl="3" w:tplc="0419000F">
      <w:start w:val="1"/>
      <w:numFmt w:val="decimal"/>
      <w:lvlText w:val="%4."/>
      <w:lvlJc w:val="left"/>
      <w:pPr>
        <w:ind w:left="2876" w:hanging="360"/>
      </w:pPr>
    </w:lvl>
    <w:lvl w:ilvl="4" w:tplc="04190019">
      <w:start w:val="1"/>
      <w:numFmt w:val="lowerLetter"/>
      <w:lvlText w:val="%5."/>
      <w:lvlJc w:val="left"/>
      <w:pPr>
        <w:ind w:left="3596" w:hanging="360"/>
      </w:pPr>
    </w:lvl>
    <w:lvl w:ilvl="5" w:tplc="0419001B">
      <w:start w:val="1"/>
      <w:numFmt w:val="lowerRoman"/>
      <w:lvlText w:val="%6."/>
      <w:lvlJc w:val="right"/>
      <w:pPr>
        <w:ind w:left="4316" w:hanging="180"/>
      </w:pPr>
    </w:lvl>
    <w:lvl w:ilvl="6" w:tplc="0419000F">
      <w:start w:val="1"/>
      <w:numFmt w:val="decimal"/>
      <w:lvlText w:val="%7."/>
      <w:lvlJc w:val="left"/>
      <w:pPr>
        <w:ind w:left="5036" w:hanging="360"/>
      </w:pPr>
    </w:lvl>
    <w:lvl w:ilvl="7" w:tplc="04190019">
      <w:start w:val="1"/>
      <w:numFmt w:val="lowerLetter"/>
      <w:lvlText w:val="%8."/>
      <w:lvlJc w:val="left"/>
      <w:pPr>
        <w:ind w:left="5756" w:hanging="360"/>
      </w:pPr>
    </w:lvl>
    <w:lvl w:ilvl="8" w:tplc="0419001B">
      <w:start w:val="1"/>
      <w:numFmt w:val="lowerRoman"/>
      <w:lvlText w:val="%9."/>
      <w:lvlJc w:val="right"/>
      <w:pPr>
        <w:ind w:left="6476" w:hanging="180"/>
      </w:pPr>
    </w:lvl>
  </w:abstractNum>
  <w:abstractNum w:abstractNumId="14">
    <w:nsid w:val="31596AD7"/>
    <w:multiLevelType w:val="hybridMultilevel"/>
    <w:tmpl w:val="58D41490"/>
    <w:lvl w:ilvl="0" w:tplc="2B8E646E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abstractNum w:abstractNumId="15">
    <w:nsid w:val="413313C8"/>
    <w:multiLevelType w:val="singleLevel"/>
    <w:tmpl w:val="82E05A8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ascii="Times New Roman" w:eastAsia="Times New Roman" w:hAnsi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4"/>
  </w:num>
  <w:num w:numId="14">
    <w:abstractNumId w:val="15"/>
  </w:num>
  <w:num w:numId="15">
    <w:abstractNumId w:val="13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744E"/>
    <w:rsid w:val="00042983"/>
    <w:rsid w:val="00052BD1"/>
    <w:rsid w:val="00055A4E"/>
    <w:rsid w:val="00061EB5"/>
    <w:rsid w:val="00063232"/>
    <w:rsid w:val="000947C7"/>
    <w:rsid w:val="000D1379"/>
    <w:rsid w:val="000E3BFF"/>
    <w:rsid w:val="00121D12"/>
    <w:rsid w:val="001323BC"/>
    <w:rsid w:val="001337D0"/>
    <w:rsid w:val="001A1F34"/>
    <w:rsid w:val="001E376C"/>
    <w:rsid w:val="001F7985"/>
    <w:rsid w:val="002154E1"/>
    <w:rsid w:val="002172E9"/>
    <w:rsid w:val="00234ECF"/>
    <w:rsid w:val="00240882"/>
    <w:rsid w:val="002658A4"/>
    <w:rsid w:val="002B749C"/>
    <w:rsid w:val="002C5B15"/>
    <w:rsid w:val="002D3D2F"/>
    <w:rsid w:val="002E5C57"/>
    <w:rsid w:val="003143E6"/>
    <w:rsid w:val="003151FE"/>
    <w:rsid w:val="00367AD7"/>
    <w:rsid w:val="003C03EE"/>
    <w:rsid w:val="00400B39"/>
    <w:rsid w:val="00415CFC"/>
    <w:rsid w:val="004844E5"/>
    <w:rsid w:val="004C0D0D"/>
    <w:rsid w:val="004D5016"/>
    <w:rsid w:val="00530FCC"/>
    <w:rsid w:val="00534514"/>
    <w:rsid w:val="005666DB"/>
    <w:rsid w:val="0056744E"/>
    <w:rsid w:val="00567E64"/>
    <w:rsid w:val="005A7F62"/>
    <w:rsid w:val="005B4A02"/>
    <w:rsid w:val="005C2831"/>
    <w:rsid w:val="005D45F0"/>
    <w:rsid w:val="005E58D5"/>
    <w:rsid w:val="005E7DA4"/>
    <w:rsid w:val="0062105D"/>
    <w:rsid w:val="0063399E"/>
    <w:rsid w:val="00636BF7"/>
    <w:rsid w:val="00647186"/>
    <w:rsid w:val="00666666"/>
    <w:rsid w:val="00676D0E"/>
    <w:rsid w:val="006B760D"/>
    <w:rsid w:val="006C5555"/>
    <w:rsid w:val="007772A3"/>
    <w:rsid w:val="0079302D"/>
    <w:rsid w:val="007B3BE6"/>
    <w:rsid w:val="007D54A2"/>
    <w:rsid w:val="00830DAC"/>
    <w:rsid w:val="00866765"/>
    <w:rsid w:val="008B5B61"/>
    <w:rsid w:val="00935B14"/>
    <w:rsid w:val="009733E6"/>
    <w:rsid w:val="00992164"/>
    <w:rsid w:val="009A6483"/>
    <w:rsid w:val="009E1DED"/>
    <w:rsid w:val="009F3B8D"/>
    <w:rsid w:val="009F42F0"/>
    <w:rsid w:val="00A27132"/>
    <w:rsid w:val="00A73857"/>
    <w:rsid w:val="00AA72C9"/>
    <w:rsid w:val="00B07C67"/>
    <w:rsid w:val="00B32E5B"/>
    <w:rsid w:val="00B622D2"/>
    <w:rsid w:val="00B77B12"/>
    <w:rsid w:val="00BC12A0"/>
    <w:rsid w:val="00BC2152"/>
    <w:rsid w:val="00BF5BA4"/>
    <w:rsid w:val="00BF7A01"/>
    <w:rsid w:val="00C11F18"/>
    <w:rsid w:val="00C36589"/>
    <w:rsid w:val="00C56EDB"/>
    <w:rsid w:val="00C62B0B"/>
    <w:rsid w:val="00CA0093"/>
    <w:rsid w:val="00CB4764"/>
    <w:rsid w:val="00D23564"/>
    <w:rsid w:val="00D25AEC"/>
    <w:rsid w:val="00D2739E"/>
    <w:rsid w:val="00D331A4"/>
    <w:rsid w:val="00D343EB"/>
    <w:rsid w:val="00D705A4"/>
    <w:rsid w:val="00DC35E4"/>
    <w:rsid w:val="00DE5F34"/>
    <w:rsid w:val="00E134B0"/>
    <w:rsid w:val="00E17F81"/>
    <w:rsid w:val="00E20AD7"/>
    <w:rsid w:val="00E239BE"/>
    <w:rsid w:val="00E51EBC"/>
    <w:rsid w:val="00E53C91"/>
    <w:rsid w:val="00E5528D"/>
    <w:rsid w:val="00E56DA9"/>
    <w:rsid w:val="00EB2ED1"/>
    <w:rsid w:val="00ED3C3A"/>
    <w:rsid w:val="00EE6B9C"/>
    <w:rsid w:val="00F0353A"/>
    <w:rsid w:val="00F30C35"/>
    <w:rsid w:val="00F8686B"/>
    <w:rsid w:val="00FA3D1B"/>
    <w:rsid w:val="00FB22B3"/>
    <w:rsid w:val="00FC6F4D"/>
    <w:rsid w:val="00FD5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D12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C11F18"/>
  </w:style>
  <w:style w:type="character" w:customStyle="1" w:styleId="WW8Num1z1">
    <w:name w:val="WW8Num1z1"/>
    <w:uiPriority w:val="99"/>
    <w:rsid w:val="00C11F18"/>
  </w:style>
  <w:style w:type="character" w:customStyle="1" w:styleId="WW8Num1z2">
    <w:name w:val="WW8Num1z2"/>
    <w:uiPriority w:val="99"/>
    <w:rsid w:val="00C11F18"/>
  </w:style>
  <w:style w:type="character" w:customStyle="1" w:styleId="WW8Num1z3">
    <w:name w:val="WW8Num1z3"/>
    <w:uiPriority w:val="99"/>
    <w:rsid w:val="00C11F18"/>
  </w:style>
  <w:style w:type="character" w:customStyle="1" w:styleId="WW8Num1z4">
    <w:name w:val="WW8Num1z4"/>
    <w:uiPriority w:val="99"/>
    <w:rsid w:val="00C11F18"/>
  </w:style>
  <w:style w:type="character" w:customStyle="1" w:styleId="WW8Num1z5">
    <w:name w:val="WW8Num1z5"/>
    <w:uiPriority w:val="99"/>
    <w:rsid w:val="00C11F18"/>
  </w:style>
  <w:style w:type="character" w:customStyle="1" w:styleId="WW8Num1z6">
    <w:name w:val="WW8Num1z6"/>
    <w:uiPriority w:val="99"/>
    <w:rsid w:val="00C11F18"/>
  </w:style>
  <w:style w:type="character" w:customStyle="1" w:styleId="WW8Num1z7">
    <w:name w:val="WW8Num1z7"/>
    <w:uiPriority w:val="99"/>
    <w:rsid w:val="00C11F18"/>
  </w:style>
  <w:style w:type="character" w:customStyle="1" w:styleId="WW8Num1z8">
    <w:name w:val="WW8Num1z8"/>
    <w:uiPriority w:val="99"/>
    <w:rsid w:val="00C11F18"/>
  </w:style>
  <w:style w:type="character" w:customStyle="1" w:styleId="WW8Num2z0">
    <w:name w:val="WW8Num2z0"/>
    <w:uiPriority w:val="99"/>
    <w:rsid w:val="00C11F18"/>
  </w:style>
  <w:style w:type="character" w:customStyle="1" w:styleId="WW8Num2z1">
    <w:name w:val="WW8Num2z1"/>
    <w:uiPriority w:val="99"/>
    <w:rsid w:val="00C11F18"/>
  </w:style>
  <w:style w:type="character" w:customStyle="1" w:styleId="WW8Num2z2">
    <w:name w:val="WW8Num2z2"/>
    <w:uiPriority w:val="99"/>
    <w:rsid w:val="00C11F18"/>
  </w:style>
  <w:style w:type="character" w:customStyle="1" w:styleId="WW8Num2z3">
    <w:name w:val="WW8Num2z3"/>
    <w:uiPriority w:val="99"/>
    <w:rsid w:val="00C11F18"/>
  </w:style>
  <w:style w:type="character" w:customStyle="1" w:styleId="WW8Num2z4">
    <w:name w:val="WW8Num2z4"/>
    <w:uiPriority w:val="99"/>
    <w:rsid w:val="00C11F18"/>
  </w:style>
  <w:style w:type="character" w:customStyle="1" w:styleId="WW8Num2z5">
    <w:name w:val="WW8Num2z5"/>
    <w:uiPriority w:val="99"/>
    <w:rsid w:val="00C11F18"/>
  </w:style>
  <w:style w:type="character" w:customStyle="1" w:styleId="WW8Num2z6">
    <w:name w:val="WW8Num2z6"/>
    <w:uiPriority w:val="99"/>
    <w:rsid w:val="00C11F18"/>
  </w:style>
  <w:style w:type="character" w:customStyle="1" w:styleId="WW8Num2z7">
    <w:name w:val="WW8Num2z7"/>
    <w:uiPriority w:val="99"/>
    <w:rsid w:val="00C11F18"/>
  </w:style>
  <w:style w:type="character" w:customStyle="1" w:styleId="WW8Num2z8">
    <w:name w:val="WW8Num2z8"/>
    <w:uiPriority w:val="99"/>
    <w:rsid w:val="00C11F18"/>
  </w:style>
  <w:style w:type="character" w:customStyle="1" w:styleId="WW8Num3z0">
    <w:name w:val="WW8Num3z0"/>
    <w:uiPriority w:val="99"/>
    <w:rsid w:val="00C11F18"/>
  </w:style>
  <w:style w:type="character" w:customStyle="1" w:styleId="WW8Num3z1">
    <w:name w:val="WW8Num3z1"/>
    <w:uiPriority w:val="99"/>
    <w:rsid w:val="00C11F18"/>
  </w:style>
  <w:style w:type="character" w:customStyle="1" w:styleId="WW8Num3z2">
    <w:name w:val="WW8Num3z2"/>
    <w:uiPriority w:val="99"/>
    <w:rsid w:val="00C11F18"/>
  </w:style>
  <w:style w:type="character" w:customStyle="1" w:styleId="WW8Num3z3">
    <w:name w:val="WW8Num3z3"/>
    <w:uiPriority w:val="99"/>
    <w:rsid w:val="00C11F18"/>
  </w:style>
  <w:style w:type="character" w:customStyle="1" w:styleId="WW8Num3z4">
    <w:name w:val="WW8Num3z4"/>
    <w:uiPriority w:val="99"/>
    <w:rsid w:val="00C11F18"/>
  </w:style>
  <w:style w:type="character" w:customStyle="1" w:styleId="WW8Num3z5">
    <w:name w:val="WW8Num3z5"/>
    <w:uiPriority w:val="99"/>
    <w:rsid w:val="00C11F18"/>
  </w:style>
  <w:style w:type="character" w:customStyle="1" w:styleId="WW8Num3z6">
    <w:name w:val="WW8Num3z6"/>
    <w:uiPriority w:val="99"/>
    <w:rsid w:val="00C11F18"/>
  </w:style>
  <w:style w:type="character" w:customStyle="1" w:styleId="WW8Num3z7">
    <w:name w:val="WW8Num3z7"/>
    <w:uiPriority w:val="99"/>
    <w:rsid w:val="00C11F18"/>
  </w:style>
  <w:style w:type="character" w:customStyle="1" w:styleId="WW8Num3z8">
    <w:name w:val="WW8Num3z8"/>
    <w:uiPriority w:val="99"/>
    <w:rsid w:val="00C11F18"/>
  </w:style>
  <w:style w:type="character" w:customStyle="1" w:styleId="WW8Num4z0">
    <w:name w:val="WW8Num4z0"/>
    <w:uiPriority w:val="99"/>
    <w:rsid w:val="00C11F18"/>
  </w:style>
  <w:style w:type="character" w:customStyle="1" w:styleId="WW8Num4z1">
    <w:name w:val="WW8Num4z1"/>
    <w:uiPriority w:val="99"/>
    <w:rsid w:val="00C11F18"/>
  </w:style>
  <w:style w:type="character" w:customStyle="1" w:styleId="WW8Num4z2">
    <w:name w:val="WW8Num4z2"/>
    <w:uiPriority w:val="99"/>
    <w:rsid w:val="00C11F18"/>
  </w:style>
  <w:style w:type="character" w:customStyle="1" w:styleId="WW8Num4z3">
    <w:name w:val="WW8Num4z3"/>
    <w:uiPriority w:val="99"/>
    <w:rsid w:val="00C11F18"/>
  </w:style>
  <w:style w:type="character" w:customStyle="1" w:styleId="WW8Num4z4">
    <w:name w:val="WW8Num4z4"/>
    <w:uiPriority w:val="99"/>
    <w:rsid w:val="00C11F18"/>
  </w:style>
  <w:style w:type="character" w:customStyle="1" w:styleId="WW8Num4z5">
    <w:name w:val="WW8Num4z5"/>
    <w:uiPriority w:val="99"/>
    <w:rsid w:val="00C11F18"/>
  </w:style>
  <w:style w:type="character" w:customStyle="1" w:styleId="WW8Num4z6">
    <w:name w:val="WW8Num4z6"/>
    <w:uiPriority w:val="99"/>
    <w:rsid w:val="00C11F18"/>
  </w:style>
  <w:style w:type="character" w:customStyle="1" w:styleId="WW8Num4z7">
    <w:name w:val="WW8Num4z7"/>
    <w:uiPriority w:val="99"/>
    <w:rsid w:val="00C11F18"/>
  </w:style>
  <w:style w:type="character" w:customStyle="1" w:styleId="WW8Num4z8">
    <w:name w:val="WW8Num4z8"/>
    <w:uiPriority w:val="99"/>
    <w:rsid w:val="00C11F18"/>
  </w:style>
  <w:style w:type="character" w:customStyle="1" w:styleId="WW8Num5z0">
    <w:name w:val="WW8Num5z0"/>
    <w:uiPriority w:val="99"/>
    <w:rsid w:val="00C11F18"/>
  </w:style>
  <w:style w:type="character" w:customStyle="1" w:styleId="WW8Num5z1">
    <w:name w:val="WW8Num5z1"/>
    <w:uiPriority w:val="99"/>
    <w:rsid w:val="00C11F18"/>
  </w:style>
  <w:style w:type="character" w:customStyle="1" w:styleId="WW8Num5z2">
    <w:name w:val="WW8Num5z2"/>
    <w:uiPriority w:val="99"/>
    <w:rsid w:val="00C11F18"/>
  </w:style>
  <w:style w:type="character" w:customStyle="1" w:styleId="WW8Num5z3">
    <w:name w:val="WW8Num5z3"/>
    <w:uiPriority w:val="99"/>
    <w:rsid w:val="00C11F18"/>
  </w:style>
  <w:style w:type="character" w:customStyle="1" w:styleId="WW8Num5z4">
    <w:name w:val="WW8Num5z4"/>
    <w:uiPriority w:val="99"/>
    <w:rsid w:val="00C11F18"/>
  </w:style>
  <w:style w:type="character" w:customStyle="1" w:styleId="WW8Num5z5">
    <w:name w:val="WW8Num5z5"/>
    <w:uiPriority w:val="99"/>
    <w:rsid w:val="00C11F18"/>
  </w:style>
  <w:style w:type="character" w:customStyle="1" w:styleId="WW8Num5z6">
    <w:name w:val="WW8Num5z6"/>
    <w:uiPriority w:val="99"/>
    <w:rsid w:val="00C11F18"/>
  </w:style>
  <w:style w:type="character" w:customStyle="1" w:styleId="WW8Num5z7">
    <w:name w:val="WW8Num5z7"/>
    <w:uiPriority w:val="99"/>
    <w:rsid w:val="00C11F18"/>
  </w:style>
  <w:style w:type="character" w:customStyle="1" w:styleId="WW8Num5z8">
    <w:name w:val="WW8Num5z8"/>
    <w:uiPriority w:val="99"/>
    <w:rsid w:val="00C11F18"/>
  </w:style>
  <w:style w:type="character" w:customStyle="1" w:styleId="WW8Num6z0">
    <w:name w:val="WW8Num6z0"/>
    <w:uiPriority w:val="99"/>
    <w:rsid w:val="00C11F18"/>
  </w:style>
  <w:style w:type="character" w:customStyle="1" w:styleId="WW8Num6z1">
    <w:name w:val="WW8Num6z1"/>
    <w:uiPriority w:val="99"/>
    <w:rsid w:val="00C11F18"/>
  </w:style>
  <w:style w:type="character" w:customStyle="1" w:styleId="WW8Num6z2">
    <w:name w:val="WW8Num6z2"/>
    <w:uiPriority w:val="99"/>
    <w:rsid w:val="00C11F18"/>
  </w:style>
  <w:style w:type="character" w:customStyle="1" w:styleId="WW8Num6z3">
    <w:name w:val="WW8Num6z3"/>
    <w:uiPriority w:val="99"/>
    <w:rsid w:val="00C11F18"/>
  </w:style>
  <w:style w:type="character" w:customStyle="1" w:styleId="WW8Num6z4">
    <w:name w:val="WW8Num6z4"/>
    <w:uiPriority w:val="99"/>
    <w:rsid w:val="00C11F18"/>
  </w:style>
  <w:style w:type="character" w:customStyle="1" w:styleId="WW8Num6z5">
    <w:name w:val="WW8Num6z5"/>
    <w:uiPriority w:val="99"/>
    <w:rsid w:val="00C11F18"/>
  </w:style>
  <w:style w:type="character" w:customStyle="1" w:styleId="WW8Num6z6">
    <w:name w:val="WW8Num6z6"/>
    <w:uiPriority w:val="99"/>
    <w:rsid w:val="00C11F18"/>
  </w:style>
  <w:style w:type="character" w:customStyle="1" w:styleId="WW8Num6z7">
    <w:name w:val="WW8Num6z7"/>
    <w:uiPriority w:val="99"/>
    <w:rsid w:val="00C11F18"/>
  </w:style>
  <w:style w:type="character" w:customStyle="1" w:styleId="WW8Num6z8">
    <w:name w:val="WW8Num6z8"/>
    <w:uiPriority w:val="99"/>
    <w:rsid w:val="00C11F18"/>
  </w:style>
  <w:style w:type="character" w:customStyle="1" w:styleId="WW8Num7z0">
    <w:name w:val="WW8Num7z0"/>
    <w:uiPriority w:val="99"/>
    <w:rsid w:val="00C11F18"/>
  </w:style>
  <w:style w:type="character" w:customStyle="1" w:styleId="WW8Num7z1">
    <w:name w:val="WW8Num7z1"/>
    <w:uiPriority w:val="99"/>
    <w:rsid w:val="00C11F18"/>
  </w:style>
  <w:style w:type="character" w:customStyle="1" w:styleId="WW8Num7z2">
    <w:name w:val="WW8Num7z2"/>
    <w:uiPriority w:val="99"/>
    <w:rsid w:val="00C11F18"/>
  </w:style>
  <w:style w:type="character" w:customStyle="1" w:styleId="WW8Num7z3">
    <w:name w:val="WW8Num7z3"/>
    <w:uiPriority w:val="99"/>
    <w:rsid w:val="00C11F18"/>
  </w:style>
  <w:style w:type="character" w:customStyle="1" w:styleId="WW8Num7z4">
    <w:name w:val="WW8Num7z4"/>
    <w:uiPriority w:val="99"/>
    <w:rsid w:val="00C11F18"/>
  </w:style>
  <w:style w:type="character" w:customStyle="1" w:styleId="WW8Num7z5">
    <w:name w:val="WW8Num7z5"/>
    <w:uiPriority w:val="99"/>
    <w:rsid w:val="00C11F18"/>
  </w:style>
  <w:style w:type="character" w:customStyle="1" w:styleId="WW8Num7z6">
    <w:name w:val="WW8Num7z6"/>
    <w:uiPriority w:val="99"/>
    <w:rsid w:val="00C11F18"/>
  </w:style>
  <w:style w:type="character" w:customStyle="1" w:styleId="WW8Num7z7">
    <w:name w:val="WW8Num7z7"/>
    <w:uiPriority w:val="99"/>
    <w:rsid w:val="00C11F18"/>
  </w:style>
  <w:style w:type="character" w:customStyle="1" w:styleId="WW8Num7z8">
    <w:name w:val="WW8Num7z8"/>
    <w:uiPriority w:val="99"/>
    <w:rsid w:val="00C11F18"/>
  </w:style>
  <w:style w:type="character" w:customStyle="1" w:styleId="WW8Num8z0">
    <w:name w:val="WW8Num8z0"/>
    <w:uiPriority w:val="99"/>
    <w:rsid w:val="00C11F18"/>
  </w:style>
  <w:style w:type="character" w:customStyle="1" w:styleId="WW8Num8z1">
    <w:name w:val="WW8Num8z1"/>
    <w:uiPriority w:val="99"/>
    <w:rsid w:val="00C11F18"/>
  </w:style>
  <w:style w:type="character" w:customStyle="1" w:styleId="WW8Num8z2">
    <w:name w:val="WW8Num8z2"/>
    <w:uiPriority w:val="99"/>
    <w:rsid w:val="00C11F18"/>
  </w:style>
  <w:style w:type="character" w:customStyle="1" w:styleId="WW8Num8z3">
    <w:name w:val="WW8Num8z3"/>
    <w:uiPriority w:val="99"/>
    <w:rsid w:val="00C11F18"/>
  </w:style>
  <w:style w:type="character" w:customStyle="1" w:styleId="WW8Num8z4">
    <w:name w:val="WW8Num8z4"/>
    <w:uiPriority w:val="99"/>
    <w:rsid w:val="00C11F18"/>
  </w:style>
  <w:style w:type="character" w:customStyle="1" w:styleId="WW8Num8z5">
    <w:name w:val="WW8Num8z5"/>
    <w:uiPriority w:val="99"/>
    <w:rsid w:val="00C11F18"/>
  </w:style>
  <w:style w:type="character" w:customStyle="1" w:styleId="WW8Num8z6">
    <w:name w:val="WW8Num8z6"/>
    <w:uiPriority w:val="99"/>
    <w:rsid w:val="00C11F18"/>
  </w:style>
  <w:style w:type="character" w:customStyle="1" w:styleId="WW8Num8z7">
    <w:name w:val="WW8Num8z7"/>
    <w:uiPriority w:val="99"/>
    <w:rsid w:val="00C11F18"/>
  </w:style>
  <w:style w:type="character" w:customStyle="1" w:styleId="WW8Num8z8">
    <w:name w:val="WW8Num8z8"/>
    <w:uiPriority w:val="99"/>
    <w:rsid w:val="00C11F18"/>
  </w:style>
  <w:style w:type="character" w:customStyle="1" w:styleId="WW8Num9z0">
    <w:name w:val="WW8Num9z0"/>
    <w:uiPriority w:val="99"/>
    <w:rsid w:val="00C11F18"/>
    <w:rPr>
      <w:b/>
      <w:bCs/>
    </w:rPr>
  </w:style>
  <w:style w:type="character" w:customStyle="1" w:styleId="WW8Num9z1">
    <w:name w:val="WW8Num9z1"/>
    <w:uiPriority w:val="99"/>
    <w:rsid w:val="00C11F18"/>
  </w:style>
  <w:style w:type="character" w:customStyle="1" w:styleId="WW8Num9z2">
    <w:name w:val="WW8Num9z2"/>
    <w:uiPriority w:val="99"/>
    <w:rsid w:val="00C11F18"/>
  </w:style>
  <w:style w:type="character" w:customStyle="1" w:styleId="WW8Num9z3">
    <w:name w:val="WW8Num9z3"/>
    <w:uiPriority w:val="99"/>
    <w:rsid w:val="00C11F18"/>
  </w:style>
  <w:style w:type="character" w:customStyle="1" w:styleId="WW8Num9z4">
    <w:name w:val="WW8Num9z4"/>
    <w:uiPriority w:val="99"/>
    <w:rsid w:val="00C11F18"/>
  </w:style>
  <w:style w:type="character" w:customStyle="1" w:styleId="WW8Num9z5">
    <w:name w:val="WW8Num9z5"/>
    <w:uiPriority w:val="99"/>
    <w:rsid w:val="00C11F18"/>
  </w:style>
  <w:style w:type="character" w:customStyle="1" w:styleId="WW8Num9z6">
    <w:name w:val="WW8Num9z6"/>
    <w:uiPriority w:val="99"/>
    <w:rsid w:val="00C11F18"/>
  </w:style>
  <w:style w:type="character" w:customStyle="1" w:styleId="WW8Num9z7">
    <w:name w:val="WW8Num9z7"/>
    <w:uiPriority w:val="99"/>
    <w:rsid w:val="00C11F18"/>
  </w:style>
  <w:style w:type="character" w:customStyle="1" w:styleId="WW8Num9z8">
    <w:name w:val="WW8Num9z8"/>
    <w:uiPriority w:val="99"/>
    <w:rsid w:val="00C11F18"/>
  </w:style>
  <w:style w:type="character" w:customStyle="1" w:styleId="WW8Num10z0">
    <w:name w:val="WW8Num10z0"/>
    <w:uiPriority w:val="99"/>
    <w:rsid w:val="00C11F18"/>
  </w:style>
  <w:style w:type="character" w:customStyle="1" w:styleId="WW8Num10z1">
    <w:name w:val="WW8Num10z1"/>
    <w:uiPriority w:val="99"/>
    <w:rsid w:val="00C11F18"/>
  </w:style>
  <w:style w:type="character" w:customStyle="1" w:styleId="WW8Num10z2">
    <w:name w:val="WW8Num10z2"/>
    <w:uiPriority w:val="99"/>
    <w:rsid w:val="00C11F18"/>
  </w:style>
  <w:style w:type="character" w:customStyle="1" w:styleId="WW8Num10z3">
    <w:name w:val="WW8Num10z3"/>
    <w:uiPriority w:val="99"/>
    <w:rsid w:val="00C11F18"/>
  </w:style>
  <w:style w:type="character" w:customStyle="1" w:styleId="WW8Num10z4">
    <w:name w:val="WW8Num10z4"/>
    <w:uiPriority w:val="99"/>
    <w:rsid w:val="00C11F18"/>
  </w:style>
  <w:style w:type="character" w:customStyle="1" w:styleId="WW8Num10z5">
    <w:name w:val="WW8Num10z5"/>
    <w:uiPriority w:val="99"/>
    <w:rsid w:val="00C11F18"/>
  </w:style>
  <w:style w:type="character" w:customStyle="1" w:styleId="WW8Num10z6">
    <w:name w:val="WW8Num10z6"/>
    <w:uiPriority w:val="99"/>
    <w:rsid w:val="00C11F18"/>
  </w:style>
  <w:style w:type="character" w:customStyle="1" w:styleId="WW8Num10z7">
    <w:name w:val="WW8Num10z7"/>
    <w:uiPriority w:val="99"/>
    <w:rsid w:val="00C11F18"/>
  </w:style>
  <w:style w:type="character" w:customStyle="1" w:styleId="WW8Num10z8">
    <w:name w:val="WW8Num10z8"/>
    <w:uiPriority w:val="99"/>
    <w:rsid w:val="00C11F18"/>
  </w:style>
  <w:style w:type="character" w:customStyle="1" w:styleId="WW8Num11z0">
    <w:name w:val="WW8Num11z0"/>
    <w:uiPriority w:val="99"/>
    <w:rsid w:val="00C11F18"/>
    <w:rPr>
      <w:b/>
      <w:bCs/>
    </w:rPr>
  </w:style>
  <w:style w:type="character" w:customStyle="1" w:styleId="WW8Num11z1">
    <w:name w:val="WW8Num11z1"/>
    <w:uiPriority w:val="99"/>
    <w:rsid w:val="00C11F18"/>
  </w:style>
  <w:style w:type="character" w:customStyle="1" w:styleId="WW8Num11z2">
    <w:name w:val="WW8Num11z2"/>
    <w:uiPriority w:val="99"/>
    <w:rsid w:val="00C11F18"/>
  </w:style>
  <w:style w:type="character" w:customStyle="1" w:styleId="WW8Num11z3">
    <w:name w:val="WW8Num11z3"/>
    <w:uiPriority w:val="99"/>
    <w:rsid w:val="00C11F18"/>
  </w:style>
  <w:style w:type="character" w:customStyle="1" w:styleId="WW8Num11z4">
    <w:name w:val="WW8Num11z4"/>
    <w:uiPriority w:val="99"/>
    <w:rsid w:val="00C11F18"/>
  </w:style>
  <w:style w:type="character" w:customStyle="1" w:styleId="WW8Num11z5">
    <w:name w:val="WW8Num11z5"/>
    <w:uiPriority w:val="99"/>
    <w:rsid w:val="00C11F18"/>
  </w:style>
  <w:style w:type="character" w:customStyle="1" w:styleId="WW8Num11z6">
    <w:name w:val="WW8Num11z6"/>
    <w:uiPriority w:val="99"/>
    <w:rsid w:val="00C11F18"/>
  </w:style>
  <w:style w:type="character" w:customStyle="1" w:styleId="WW8Num11z7">
    <w:name w:val="WW8Num11z7"/>
    <w:uiPriority w:val="99"/>
    <w:rsid w:val="00C11F18"/>
  </w:style>
  <w:style w:type="character" w:customStyle="1" w:styleId="WW8Num11z8">
    <w:name w:val="WW8Num11z8"/>
    <w:uiPriority w:val="99"/>
    <w:rsid w:val="00C11F18"/>
  </w:style>
  <w:style w:type="character" w:customStyle="1" w:styleId="1">
    <w:name w:val="Основной шрифт абзаца1"/>
    <w:uiPriority w:val="99"/>
    <w:rsid w:val="00C11F18"/>
  </w:style>
  <w:style w:type="character" w:styleId="PageNumber">
    <w:name w:val="page number"/>
    <w:basedOn w:val="1"/>
    <w:uiPriority w:val="99"/>
    <w:rsid w:val="00C11F18"/>
  </w:style>
  <w:style w:type="character" w:styleId="Hyperlink">
    <w:name w:val="Hyperlink"/>
    <w:basedOn w:val="DefaultParagraphFont"/>
    <w:uiPriority w:val="99"/>
    <w:rsid w:val="00C11F18"/>
    <w:rPr>
      <w:color w:val="auto"/>
      <w:u w:val="none"/>
    </w:rPr>
  </w:style>
  <w:style w:type="paragraph" w:customStyle="1" w:styleId="10">
    <w:name w:val="Заголовок1"/>
    <w:basedOn w:val="Normal"/>
    <w:next w:val="BodyText"/>
    <w:uiPriority w:val="99"/>
    <w:rsid w:val="00C11F18"/>
    <w:pPr>
      <w:keepNext/>
      <w:suppressAutoHyphens/>
      <w:spacing w:before="240" w:after="120" w:line="240" w:lineRule="auto"/>
    </w:pPr>
    <w:rPr>
      <w:rFonts w:ascii="Arial" w:eastAsia="Microsoft YaHei" w:hAnsi="Arial" w:cs="Arial"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rsid w:val="00C11F1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11F18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">
    <w:name w:val="List"/>
    <w:basedOn w:val="BodyText"/>
    <w:uiPriority w:val="99"/>
    <w:rsid w:val="00C11F18"/>
  </w:style>
  <w:style w:type="paragraph" w:customStyle="1" w:styleId="11">
    <w:name w:val="Название1"/>
    <w:basedOn w:val="Normal"/>
    <w:uiPriority w:val="99"/>
    <w:rsid w:val="00C11F1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2">
    <w:name w:val="Указатель1"/>
    <w:basedOn w:val="Normal"/>
    <w:uiPriority w:val="99"/>
    <w:rsid w:val="00C11F1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uiPriority w:val="99"/>
    <w:rsid w:val="00C11F18"/>
    <w:pPr>
      <w:suppressAutoHyphens/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11F18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">
    <w:name w:val="Основной текст с отступом 21"/>
    <w:basedOn w:val="Normal"/>
    <w:uiPriority w:val="99"/>
    <w:rsid w:val="00C11F18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Normal"/>
    <w:uiPriority w:val="99"/>
    <w:rsid w:val="00C11F1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Footer">
    <w:name w:val="footer"/>
    <w:basedOn w:val="Normal"/>
    <w:link w:val="FooterChar"/>
    <w:uiPriority w:val="99"/>
    <w:rsid w:val="00C11F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11F18"/>
    <w:rPr>
      <w:rFonts w:ascii="Times New Roman" w:hAnsi="Times New Roman" w:cs="Times New Roman"/>
      <w:sz w:val="24"/>
      <w:szCs w:val="24"/>
      <w:lang w:eastAsia="ar-SA" w:bidi="ar-SA"/>
    </w:rPr>
  </w:style>
  <w:style w:type="paragraph" w:styleId="NormalWeb">
    <w:name w:val="Normal (Web)"/>
    <w:basedOn w:val="Normal"/>
    <w:uiPriority w:val="99"/>
    <w:rsid w:val="00C11F1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10">
    <w:name w:val="Основной текст 21"/>
    <w:basedOn w:val="Normal"/>
    <w:uiPriority w:val="99"/>
    <w:rsid w:val="00C11F1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">
    <w:name w:val="Содержимое таблицы"/>
    <w:basedOn w:val="Normal"/>
    <w:uiPriority w:val="99"/>
    <w:rsid w:val="00C11F1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0">
    <w:name w:val="Заголовок таблицы"/>
    <w:basedOn w:val="a"/>
    <w:uiPriority w:val="99"/>
    <w:rsid w:val="00C11F18"/>
    <w:pPr>
      <w:jc w:val="center"/>
    </w:pPr>
    <w:rPr>
      <w:b/>
      <w:bCs/>
    </w:rPr>
  </w:style>
  <w:style w:type="paragraph" w:customStyle="1" w:styleId="a1">
    <w:name w:val="Содержимое врезки"/>
    <w:basedOn w:val="BodyText"/>
    <w:uiPriority w:val="99"/>
    <w:rsid w:val="00C11F18"/>
  </w:style>
  <w:style w:type="paragraph" w:styleId="Header">
    <w:name w:val="header"/>
    <w:basedOn w:val="Normal"/>
    <w:link w:val="HeaderChar"/>
    <w:uiPriority w:val="99"/>
    <w:rsid w:val="00C11F18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11F18"/>
    <w:rPr>
      <w:rFonts w:ascii="Times New Roman" w:hAnsi="Times New Roman" w:cs="Times New Roman"/>
      <w:sz w:val="24"/>
      <w:szCs w:val="24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C11F18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1F18"/>
    <w:rPr>
      <w:rFonts w:ascii="Tahoma" w:hAnsi="Tahoma" w:cs="Tahoma"/>
      <w:sz w:val="16"/>
      <w:szCs w:val="16"/>
      <w:lang w:eastAsia="ar-SA" w:bidi="ar-SA"/>
    </w:rPr>
  </w:style>
  <w:style w:type="paragraph" w:styleId="ListParagraph">
    <w:name w:val="List Paragraph"/>
    <w:basedOn w:val="Normal"/>
    <w:uiPriority w:val="99"/>
    <w:qFormat/>
    <w:rsid w:val="005666DB"/>
    <w:pPr>
      <w:ind w:left="720"/>
    </w:pPr>
  </w:style>
  <w:style w:type="paragraph" w:customStyle="1" w:styleId="13">
    <w:name w:val="Без интервала1"/>
    <w:uiPriority w:val="99"/>
    <w:rsid w:val="005666DB"/>
    <w:pPr>
      <w:suppressAutoHyphens/>
      <w:spacing w:line="100" w:lineRule="atLeast"/>
    </w:pPr>
    <w:rPr>
      <w:rFonts w:ascii="Times New Roman" w:eastAsia="SimSun" w:hAnsi="Times New Roman"/>
      <w:sz w:val="24"/>
      <w:szCs w:val="24"/>
      <w:lang w:eastAsia="hi-IN" w:bidi="hi-IN"/>
    </w:rPr>
  </w:style>
  <w:style w:type="character" w:customStyle="1" w:styleId="UnresolvedMention">
    <w:name w:val="Unresolved Mention"/>
    <w:basedOn w:val="DefaultParagraphFont"/>
    <w:uiPriority w:val="99"/>
    <w:semiHidden/>
    <w:rsid w:val="00BF5BA4"/>
    <w:rPr>
      <w:color w:val="auto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rsid w:val="00BF5BA4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3C03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F%D0%BF%D0%BE%D0%BD%D0%B8%D1%8F" TargetMode="External"/><Relationship Id="rId13" Type="http://schemas.openxmlformats.org/officeDocument/2006/relationships/hyperlink" Target="https://www.libfox.ru/644234-viktor-bartash-osnovy-sportivnoy-trenirovki-v-rukopashnom-boe.html" TargetMode="External"/><Relationship Id="rId18" Type="http://schemas.openxmlformats.org/officeDocument/2006/relationships/hyperlink" Target="https://www.youtube.com/playlist?list=PLJ-dMZVBUPVzKvfw45t3VhTE3XB8BZlg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ru.wikipedia.org/wiki/%D0%A2%D0%BE%D0%BA%D0%B8%D0%BE_2020" TargetMode="External"/><Relationship Id="rId17" Type="http://schemas.openxmlformats.org/officeDocument/2006/relationships/hyperlink" Target="https://ru.pdfdrive.com/%D0%AD%D1%82%D0%BE-%D0%BA%D0%B0%D1%80%D0%B0%D1%82%D1%8D-d183636902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pdfdrive.com/%D0%AD%D1%82%D0%BE-%D0%BA%D0%B0%D1%80%D0%B0%D1%82%D1%8D-e183636902.html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A1%D0%B0%D0%BC%D0%BE%D0%BE%D0%B1%D0%BE%D1%80%D0%BE%D0%BD%D0%B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litres.ru/vasiliy-mikrukov/enciklopediya-karate/" TargetMode="External"/><Relationship Id="rId10" Type="http://schemas.openxmlformats.org/officeDocument/2006/relationships/hyperlink" Target="https://ru.wikipedia.org/wiki/%D0%A0%D1%83%D0%BA%D0%BE%D0%BF%D0%B0%D1%88%D0%BD%D1%8B%D0%B9_%D0%B1%D0%BE%D0%B9" TargetMode="External"/><Relationship Id="rId19" Type="http://schemas.openxmlformats.org/officeDocument/2006/relationships/hyperlink" Target="https://jamato.ru/uroki-kara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1%D0%BE%D0%B5%D0%B2%D1%8B%D0%B5_%D0%B8%D1%81%D0%BA%D1%83%D1%81%D1%81%D1%82%D0%B2%D0%B0" TargetMode="External"/><Relationship Id="rId14" Type="http://schemas.openxmlformats.org/officeDocument/2006/relationships/hyperlink" Target="https://avidreaders.ru/book/sila-karate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35</Pages>
  <Words>10166</Words>
  <Characters>-32766</Characters>
  <Application>Microsoft Office Outlook</Application>
  <DocSecurity>0</DocSecurity>
  <Lines>0</Lines>
  <Paragraphs>0</Paragraphs>
  <ScaleCrop>false</ScaleCrop>
  <Company>кк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УПРАВЛЕНИЕ ОБРАЗОВАНИЯ ИСПОЛНИТЕЛЬНОГО КОМИТЕТА</dc:title>
  <dc:subject/>
  <dc:creator>user</dc:creator>
  <cp:keywords/>
  <dc:description/>
  <cp:lastModifiedBy>Первый</cp:lastModifiedBy>
  <cp:revision>5</cp:revision>
  <cp:lastPrinted>2023-11-17T07:12:00Z</cp:lastPrinted>
  <dcterms:created xsi:type="dcterms:W3CDTF">2023-11-17T07:14:00Z</dcterms:created>
  <dcterms:modified xsi:type="dcterms:W3CDTF">2023-11-17T07:27:00Z</dcterms:modified>
</cp:coreProperties>
</file>